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54F5" w:rsidRPr="00952547" w:rsidRDefault="00754318" w:rsidP="00952547">
      <w:pPr>
        <w:jc w:val="center"/>
        <w:rPr>
          <w:rFonts w:ascii="Times New Roman" w:hAnsi="Times New Roman" w:cs="Times New Roman"/>
          <w:b/>
          <w:sz w:val="32"/>
          <w:szCs w:val="32"/>
        </w:rPr>
      </w:pPr>
      <w:r w:rsidRPr="00952547">
        <w:rPr>
          <w:rFonts w:ascii="Times New Roman" w:hAnsi="Times New Roman" w:cs="Times New Roman"/>
          <w:b/>
          <w:sz w:val="32"/>
          <w:szCs w:val="32"/>
        </w:rPr>
        <w:t>California Common Core Standards for English</w:t>
      </w:r>
      <w:r w:rsidR="002E4AA0" w:rsidRPr="00952547">
        <w:rPr>
          <w:rFonts w:ascii="Times New Roman" w:hAnsi="Times New Roman" w:cs="Times New Roman"/>
          <w:b/>
          <w:sz w:val="32"/>
          <w:szCs w:val="32"/>
        </w:rPr>
        <w:t xml:space="preserve"> </w:t>
      </w:r>
      <w:r w:rsidR="00952547" w:rsidRPr="00952547">
        <w:rPr>
          <w:rFonts w:ascii="Times New Roman" w:hAnsi="Times New Roman" w:cs="Times New Roman"/>
          <w:b/>
          <w:sz w:val="32"/>
          <w:szCs w:val="32"/>
        </w:rPr>
        <w:t>(9-12)</w:t>
      </w:r>
    </w:p>
    <w:p w:rsidR="004E49E5" w:rsidRPr="00952547" w:rsidRDefault="004E49E5">
      <w:pPr>
        <w:rPr>
          <w:rFonts w:ascii="Times New Roman" w:hAnsi="Times New Roman" w:cs="Times New Roman"/>
          <w:b/>
          <w:sz w:val="24"/>
          <w:szCs w:val="24"/>
        </w:rPr>
      </w:pPr>
      <w:r w:rsidRPr="00952547">
        <w:rPr>
          <w:rFonts w:ascii="Times New Roman" w:hAnsi="Times New Roman" w:cs="Times New Roman"/>
          <w:b/>
          <w:sz w:val="24"/>
          <w:szCs w:val="24"/>
        </w:rPr>
        <w:t xml:space="preserve">READING </w:t>
      </w:r>
      <w:r w:rsidR="00083B76" w:rsidRPr="00952547">
        <w:rPr>
          <w:rFonts w:ascii="Times New Roman" w:hAnsi="Times New Roman" w:cs="Times New Roman"/>
          <w:b/>
          <w:sz w:val="24"/>
          <w:szCs w:val="24"/>
        </w:rPr>
        <w:t xml:space="preserve">for Literature </w:t>
      </w:r>
      <w:r w:rsidR="009A0667" w:rsidRPr="00952547">
        <w:rPr>
          <w:rFonts w:ascii="Times New Roman" w:hAnsi="Times New Roman" w:cs="Times New Roman"/>
          <w:b/>
          <w:sz w:val="24"/>
          <w:szCs w:val="24"/>
        </w:rPr>
        <w:t>(</w:t>
      </w:r>
      <w:proofErr w:type="spellStart"/>
      <w:r w:rsidR="009A0667" w:rsidRPr="00952547">
        <w:rPr>
          <w:rFonts w:ascii="Times New Roman" w:hAnsi="Times New Roman" w:cs="Times New Roman"/>
          <w:b/>
          <w:sz w:val="24"/>
          <w:szCs w:val="24"/>
        </w:rPr>
        <w:t>pg</w:t>
      </w:r>
      <w:proofErr w:type="spellEnd"/>
      <w:r w:rsidR="009A0667" w:rsidRPr="00952547">
        <w:rPr>
          <w:rFonts w:ascii="Times New Roman" w:hAnsi="Times New Roman" w:cs="Times New Roman"/>
          <w:b/>
          <w:sz w:val="24"/>
          <w:szCs w:val="24"/>
        </w:rPr>
        <w:t xml:space="preserve"> 49-50</w:t>
      </w:r>
      <w:r w:rsidRPr="00952547">
        <w:rPr>
          <w:rFonts w:ascii="Times New Roman" w:hAnsi="Times New Roman" w:cs="Times New Roman"/>
          <w:b/>
          <w:sz w:val="24"/>
          <w:szCs w:val="24"/>
        </w:rPr>
        <w:t>)</w:t>
      </w:r>
    </w:p>
    <w:p w:rsidR="004E49E5" w:rsidRPr="00952547" w:rsidRDefault="004E49E5" w:rsidP="004E49E5">
      <w:pPr>
        <w:autoSpaceDE w:val="0"/>
        <w:autoSpaceDN w:val="0"/>
        <w:adjustRightInd w:val="0"/>
        <w:spacing w:line="221" w:lineRule="atLeast"/>
        <w:ind w:hanging="360"/>
        <w:rPr>
          <w:rFonts w:ascii="Times New Roman" w:hAnsi="Times New Roman" w:cs="Times New Roman"/>
          <w:color w:val="211D1E"/>
          <w:sz w:val="24"/>
          <w:szCs w:val="24"/>
        </w:rPr>
      </w:pPr>
      <w:r w:rsidRPr="00952547">
        <w:rPr>
          <w:rFonts w:ascii="Times New Roman" w:hAnsi="Times New Roman" w:cs="Times New Roman"/>
          <w:color w:val="211D1E"/>
          <w:sz w:val="24"/>
          <w:szCs w:val="24"/>
        </w:rPr>
        <w:t>1. Cite strong and thorough textual evidence to support analysis of what the text says explicitly as well as inferences drawn from the text, including determining where the text leaves matters uncertain.</w:t>
      </w:r>
    </w:p>
    <w:p w:rsidR="004E49E5" w:rsidRPr="00952547" w:rsidRDefault="004E49E5" w:rsidP="004E49E5">
      <w:pPr>
        <w:autoSpaceDE w:val="0"/>
        <w:autoSpaceDN w:val="0"/>
        <w:adjustRightInd w:val="0"/>
        <w:spacing w:line="221" w:lineRule="atLeast"/>
        <w:ind w:hanging="360"/>
        <w:rPr>
          <w:rFonts w:ascii="Times New Roman" w:hAnsi="Times New Roman" w:cs="Times New Roman"/>
          <w:color w:val="211D1E"/>
          <w:sz w:val="24"/>
          <w:szCs w:val="24"/>
        </w:rPr>
      </w:pPr>
      <w:r w:rsidRPr="00952547">
        <w:rPr>
          <w:rFonts w:ascii="Times New Roman" w:hAnsi="Times New Roman" w:cs="Times New Roman"/>
          <w:color w:val="211D1E"/>
          <w:sz w:val="24"/>
          <w:szCs w:val="24"/>
        </w:rPr>
        <w:t>2. Determine two or more themes or central ideas of a text and analyze their development over the course of the text, including how they interact and build on one another to produce a complex account; provide an objective summary of the text.</w:t>
      </w:r>
    </w:p>
    <w:p w:rsidR="004E49E5" w:rsidRPr="00952547" w:rsidRDefault="004E49E5" w:rsidP="004E49E5">
      <w:pPr>
        <w:autoSpaceDE w:val="0"/>
        <w:autoSpaceDN w:val="0"/>
        <w:adjustRightInd w:val="0"/>
        <w:spacing w:line="221" w:lineRule="atLeast"/>
        <w:ind w:hanging="360"/>
        <w:rPr>
          <w:rFonts w:ascii="Times New Roman" w:hAnsi="Times New Roman" w:cs="Times New Roman"/>
          <w:color w:val="211D1E"/>
          <w:sz w:val="24"/>
          <w:szCs w:val="24"/>
        </w:rPr>
      </w:pPr>
      <w:r w:rsidRPr="00952547">
        <w:rPr>
          <w:rFonts w:ascii="Times New Roman" w:hAnsi="Times New Roman" w:cs="Times New Roman"/>
          <w:color w:val="211D1E"/>
          <w:sz w:val="24"/>
          <w:szCs w:val="24"/>
        </w:rPr>
        <w:t>3. Analyze the impact of the author’s choices regarding how to develop and relate elements of a story or drama (e.g., where a story is set, how the action is ordered, how the characters/archetypes are introduced and developed). CA</w:t>
      </w:r>
    </w:p>
    <w:p w:rsidR="004E49E5" w:rsidRPr="00952547" w:rsidRDefault="004E49E5" w:rsidP="004E49E5">
      <w:pPr>
        <w:autoSpaceDE w:val="0"/>
        <w:autoSpaceDN w:val="0"/>
        <w:adjustRightInd w:val="0"/>
        <w:spacing w:line="221" w:lineRule="atLeast"/>
        <w:ind w:hanging="360"/>
        <w:rPr>
          <w:rFonts w:ascii="Times New Roman" w:hAnsi="Times New Roman" w:cs="Times New Roman"/>
          <w:color w:val="211D1E"/>
          <w:sz w:val="24"/>
          <w:szCs w:val="24"/>
        </w:rPr>
      </w:pPr>
      <w:r w:rsidRPr="00952547">
        <w:rPr>
          <w:rFonts w:ascii="Times New Roman" w:hAnsi="Times New Roman" w:cs="Times New Roman"/>
          <w:color w:val="211D1E"/>
          <w:sz w:val="24"/>
          <w:szCs w:val="24"/>
        </w:rPr>
        <w:t>4. Determine the meaning of words and phrases as they are used in the text, including figurative and connotative meanings; analyze the impact of specific word choices on meaning and tone, including words with multiple meanings or language that is particularly fresh, engaging, or beautiful. (Include Shakespeare as well as other authors.) (See grade 11–12 Language standards 4–6 for additional expectations.) CA</w:t>
      </w:r>
    </w:p>
    <w:p w:rsidR="004E49E5" w:rsidRPr="00952547" w:rsidRDefault="004E49E5" w:rsidP="004E49E5">
      <w:pPr>
        <w:autoSpaceDE w:val="0"/>
        <w:autoSpaceDN w:val="0"/>
        <w:adjustRightInd w:val="0"/>
        <w:spacing w:line="221" w:lineRule="atLeast"/>
        <w:ind w:hanging="360"/>
        <w:rPr>
          <w:rFonts w:ascii="Times New Roman" w:hAnsi="Times New Roman" w:cs="Times New Roman"/>
          <w:color w:val="211D1E"/>
          <w:sz w:val="24"/>
          <w:szCs w:val="24"/>
        </w:rPr>
      </w:pPr>
      <w:r w:rsidRPr="00952547">
        <w:rPr>
          <w:rFonts w:ascii="Times New Roman" w:hAnsi="Times New Roman" w:cs="Times New Roman"/>
          <w:color w:val="211D1E"/>
          <w:sz w:val="24"/>
          <w:szCs w:val="24"/>
        </w:rPr>
        <w:t>5. Analyze how an author’s choices concerning how to structure specific parts of a text (e.g., the choice of where to begin or end a story, the choice to provide a comedic or tragic resolution) contribute to its overall structure and meaning as well as its aesthetic impact.</w:t>
      </w:r>
    </w:p>
    <w:p w:rsidR="004E49E5" w:rsidRPr="00952547" w:rsidRDefault="004E49E5" w:rsidP="004E49E5">
      <w:pPr>
        <w:autoSpaceDE w:val="0"/>
        <w:autoSpaceDN w:val="0"/>
        <w:adjustRightInd w:val="0"/>
        <w:spacing w:line="221" w:lineRule="atLeast"/>
        <w:ind w:hanging="360"/>
        <w:rPr>
          <w:rFonts w:ascii="Times New Roman" w:hAnsi="Times New Roman" w:cs="Times New Roman"/>
          <w:color w:val="211D1E"/>
          <w:sz w:val="24"/>
          <w:szCs w:val="24"/>
        </w:rPr>
      </w:pPr>
      <w:r w:rsidRPr="00952547">
        <w:rPr>
          <w:rFonts w:ascii="Times New Roman" w:hAnsi="Times New Roman" w:cs="Times New Roman"/>
          <w:color w:val="211D1E"/>
          <w:sz w:val="24"/>
          <w:szCs w:val="24"/>
        </w:rPr>
        <w:t>6. Analyze a case in which grasping point of view requires distinguishing what is directly stated in a text from what is really meant (e.g., satire, sarcasm, irony, or understatement).</w:t>
      </w:r>
    </w:p>
    <w:p w:rsidR="004E49E5" w:rsidRPr="00952547" w:rsidRDefault="004E49E5" w:rsidP="004E49E5">
      <w:pPr>
        <w:autoSpaceDE w:val="0"/>
        <w:autoSpaceDN w:val="0"/>
        <w:adjustRightInd w:val="0"/>
        <w:spacing w:line="221" w:lineRule="atLeast"/>
        <w:ind w:hanging="360"/>
        <w:rPr>
          <w:rFonts w:ascii="Times New Roman" w:hAnsi="Times New Roman" w:cs="Times New Roman"/>
          <w:color w:val="211D1E"/>
          <w:sz w:val="24"/>
          <w:szCs w:val="24"/>
        </w:rPr>
      </w:pPr>
      <w:r w:rsidRPr="00952547">
        <w:rPr>
          <w:rFonts w:ascii="Times New Roman" w:hAnsi="Times New Roman" w:cs="Times New Roman"/>
          <w:color w:val="211D1E"/>
          <w:sz w:val="24"/>
          <w:szCs w:val="24"/>
        </w:rPr>
        <w:t>7. Analyze multiple interpretations of a story, drama, or poem (e.g., recorded or live production of a play or recorded novel or poetry)</w:t>
      </w:r>
      <w:proofErr w:type="gramStart"/>
      <w:r w:rsidRPr="00952547">
        <w:rPr>
          <w:rFonts w:ascii="Times New Roman" w:hAnsi="Times New Roman" w:cs="Times New Roman"/>
          <w:color w:val="211D1E"/>
          <w:sz w:val="24"/>
          <w:szCs w:val="24"/>
        </w:rPr>
        <w:t>,</w:t>
      </w:r>
      <w:proofErr w:type="gramEnd"/>
      <w:r w:rsidRPr="00952547">
        <w:rPr>
          <w:rFonts w:ascii="Times New Roman" w:hAnsi="Times New Roman" w:cs="Times New Roman"/>
          <w:color w:val="211D1E"/>
          <w:sz w:val="24"/>
          <w:szCs w:val="24"/>
        </w:rPr>
        <w:t xml:space="preserve"> evaluating how each version interprets the source text. (Include at least one play by Shakespeare and one play by an American dramatist.) </w:t>
      </w:r>
    </w:p>
    <w:p w:rsidR="004E49E5" w:rsidRPr="00952547" w:rsidRDefault="004E49E5" w:rsidP="004E49E5">
      <w:pPr>
        <w:autoSpaceDE w:val="0"/>
        <w:autoSpaceDN w:val="0"/>
        <w:adjustRightInd w:val="0"/>
        <w:spacing w:line="221" w:lineRule="atLeast"/>
        <w:ind w:hanging="360"/>
        <w:rPr>
          <w:rFonts w:ascii="Times New Roman" w:hAnsi="Times New Roman" w:cs="Times New Roman"/>
          <w:color w:val="211D1E"/>
          <w:sz w:val="24"/>
          <w:szCs w:val="24"/>
        </w:rPr>
      </w:pPr>
      <w:r w:rsidRPr="00952547">
        <w:rPr>
          <w:rFonts w:ascii="Times New Roman" w:hAnsi="Times New Roman" w:cs="Times New Roman"/>
          <w:color w:val="211D1E"/>
          <w:sz w:val="24"/>
          <w:szCs w:val="24"/>
        </w:rPr>
        <w:t xml:space="preserve">8. (Not applicable to literature) </w:t>
      </w:r>
    </w:p>
    <w:p w:rsidR="004E49E5" w:rsidRPr="00952547" w:rsidRDefault="004E49E5" w:rsidP="004E49E5">
      <w:pPr>
        <w:autoSpaceDE w:val="0"/>
        <w:autoSpaceDN w:val="0"/>
        <w:adjustRightInd w:val="0"/>
        <w:spacing w:line="221" w:lineRule="atLeast"/>
        <w:ind w:hanging="360"/>
        <w:rPr>
          <w:rFonts w:ascii="Times New Roman" w:hAnsi="Times New Roman" w:cs="Times New Roman"/>
          <w:color w:val="211D1E"/>
          <w:sz w:val="24"/>
          <w:szCs w:val="24"/>
        </w:rPr>
      </w:pPr>
      <w:r w:rsidRPr="00952547">
        <w:rPr>
          <w:rFonts w:ascii="Times New Roman" w:hAnsi="Times New Roman" w:cs="Times New Roman"/>
          <w:color w:val="211D1E"/>
          <w:sz w:val="24"/>
          <w:szCs w:val="24"/>
        </w:rPr>
        <w:t xml:space="preserve">9. Demonstrate knowledge of eighteenth-, nineteenth- and early-twentieth-century foundational works of American literature, including how two or more texts from the same period treat similar themes or topics. </w:t>
      </w:r>
    </w:p>
    <w:p w:rsidR="004E49E5" w:rsidRPr="00952547" w:rsidRDefault="004E49E5" w:rsidP="004E49E5">
      <w:pPr>
        <w:autoSpaceDE w:val="0"/>
        <w:autoSpaceDN w:val="0"/>
        <w:adjustRightInd w:val="0"/>
        <w:spacing w:after="60" w:line="221" w:lineRule="atLeast"/>
        <w:ind w:hanging="360"/>
        <w:rPr>
          <w:rFonts w:ascii="Times New Roman" w:hAnsi="Times New Roman" w:cs="Times New Roman"/>
          <w:color w:val="211D1E"/>
          <w:sz w:val="24"/>
          <w:szCs w:val="24"/>
        </w:rPr>
      </w:pPr>
      <w:r w:rsidRPr="00952547">
        <w:rPr>
          <w:rFonts w:ascii="Times New Roman" w:hAnsi="Times New Roman" w:cs="Times New Roman"/>
          <w:color w:val="211D1E"/>
          <w:sz w:val="24"/>
          <w:szCs w:val="24"/>
        </w:rPr>
        <w:t xml:space="preserve">10. </w:t>
      </w:r>
      <w:proofErr w:type="gramStart"/>
      <w:r w:rsidRPr="00952547">
        <w:rPr>
          <w:rFonts w:ascii="Times New Roman" w:hAnsi="Times New Roman" w:cs="Times New Roman"/>
          <w:color w:val="211D1E"/>
          <w:sz w:val="24"/>
          <w:szCs w:val="24"/>
        </w:rPr>
        <w:t>By</w:t>
      </w:r>
      <w:proofErr w:type="gramEnd"/>
      <w:r w:rsidRPr="00952547">
        <w:rPr>
          <w:rFonts w:ascii="Times New Roman" w:hAnsi="Times New Roman" w:cs="Times New Roman"/>
          <w:color w:val="211D1E"/>
          <w:sz w:val="24"/>
          <w:szCs w:val="24"/>
        </w:rPr>
        <w:t xml:space="preserve"> the end of grade 11, read and comprehend literature, including stories, dramas, and poems, in the grades 11–CCR text complexity band proficiently, with scaffolding as needed at the high end of the range. </w:t>
      </w:r>
    </w:p>
    <w:p w:rsidR="004E49E5" w:rsidRPr="00952547" w:rsidRDefault="004E49E5" w:rsidP="004E49E5">
      <w:pPr>
        <w:rPr>
          <w:rFonts w:ascii="Times New Roman" w:hAnsi="Times New Roman" w:cs="Times New Roman"/>
          <w:color w:val="211D1E"/>
          <w:sz w:val="24"/>
          <w:szCs w:val="24"/>
        </w:rPr>
      </w:pPr>
      <w:r w:rsidRPr="00952547">
        <w:rPr>
          <w:rFonts w:ascii="Times New Roman" w:hAnsi="Times New Roman" w:cs="Times New Roman"/>
          <w:color w:val="211D1E"/>
          <w:sz w:val="24"/>
          <w:szCs w:val="24"/>
        </w:rPr>
        <w:t>By the end of grade 12, read and comprehend literature, including stories, dramas, and poems, at the high end of the grades 11–CCR text complexity band independently and proficiently.</w:t>
      </w:r>
    </w:p>
    <w:p w:rsidR="00083B76" w:rsidRPr="00952547" w:rsidRDefault="00083B76" w:rsidP="00083B76">
      <w:pPr>
        <w:rPr>
          <w:rFonts w:ascii="Times New Roman" w:hAnsi="Times New Roman" w:cs="Times New Roman"/>
          <w:b/>
          <w:sz w:val="24"/>
          <w:szCs w:val="24"/>
        </w:rPr>
      </w:pPr>
      <w:r w:rsidRPr="00952547">
        <w:rPr>
          <w:rFonts w:ascii="Times New Roman" w:hAnsi="Times New Roman" w:cs="Times New Roman"/>
          <w:b/>
          <w:sz w:val="24"/>
          <w:szCs w:val="24"/>
        </w:rPr>
        <w:t>READING for Informational (</w:t>
      </w:r>
      <w:proofErr w:type="spellStart"/>
      <w:r w:rsidRPr="00952547">
        <w:rPr>
          <w:rFonts w:ascii="Times New Roman" w:hAnsi="Times New Roman" w:cs="Times New Roman"/>
          <w:b/>
          <w:sz w:val="24"/>
          <w:szCs w:val="24"/>
        </w:rPr>
        <w:t>pg</w:t>
      </w:r>
      <w:proofErr w:type="spellEnd"/>
      <w:r w:rsidRPr="00952547">
        <w:rPr>
          <w:rFonts w:ascii="Times New Roman" w:hAnsi="Times New Roman" w:cs="Times New Roman"/>
          <w:b/>
          <w:sz w:val="24"/>
          <w:szCs w:val="24"/>
        </w:rPr>
        <w:t xml:space="preserve"> 53-54)</w:t>
      </w:r>
    </w:p>
    <w:p w:rsidR="00083B76" w:rsidRPr="00952547" w:rsidRDefault="00083B76" w:rsidP="00083B76">
      <w:pPr>
        <w:autoSpaceDE w:val="0"/>
        <w:autoSpaceDN w:val="0"/>
        <w:adjustRightInd w:val="0"/>
        <w:spacing w:line="221" w:lineRule="atLeast"/>
        <w:ind w:hanging="360"/>
        <w:rPr>
          <w:rFonts w:ascii="Times New Roman" w:hAnsi="Times New Roman" w:cs="Times New Roman"/>
          <w:color w:val="211D1E"/>
          <w:sz w:val="24"/>
          <w:szCs w:val="24"/>
        </w:rPr>
      </w:pPr>
      <w:r w:rsidRPr="00952547">
        <w:rPr>
          <w:rFonts w:ascii="Times New Roman" w:hAnsi="Times New Roman" w:cs="Times New Roman"/>
          <w:color w:val="211D1E"/>
          <w:sz w:val="24"/>
          <w:szCs w:val="24"/>
        </w:rPr>
        <w:t>1. Cite strong and thorough textual evidence to support analysis of what the text says explicitly as well as inferences drawn from the text, including determining where the text leaves matters uncertain.</w:t>
      </w:r>
    </w:p>
    <w:p w:rsidR="00083B76" w:rsidRPr="00952547" w:rsidRDefault="00083B76" w:rsidP="00083B76">
      <w:pPr>
        <w:autoSpaceDE w:val="0"/>
        <w:autoSpaceDN w:val="0"/>
        <w:adjustRightInd w:val="0"/>
        <w:spacing w:line="221" w:lineRule="atLeast"/>
        <w:ind w:hanging="360"/>
        <w:rPr>
          <w:rFonts w:ascii="Times New Roman" w:hAnsi="Times New Roman" w:cs="Times New Roman"/>
          <w:color w:val="211D1E"/>
          <w:sz w:val="24"/>
          <w:szCs w:val="24"/>
        </w:rPr>
      </w:pPr>
      <w:r w:rsidRPr="00952547">
        <w:rPr>
          <w:rFonts w:ascii="Times New Roman" w:hAnsi="Times New Roman" w:cs="Times New Roman"/>
          <w:color w:val="211D1E"/>
          <w:sz w:val="24"/>
          <w:szCs w:val="24"/>
        </w:rPr>
        <w:t>2. Determine two or more central ideas of a text and analyze their development over the course of the text, including how they interact and build on one another to provide a complex analysis; provide an objective summary of the text.</w:t>
      </w:r>
    </w:p>
    <w:p w:rsidR="00083B76" w:rsidRPr="00952547" w:rsidRDefault="00083B76" w:rsidP="00083B76">
      <w:pPr>
        <w:autoSpaceDE w:val="0"/>
        <w:autoSpaceDN w:val="0"/>
        <w:adjustRightInd w:val="0"/>
        <w:spacing w:line="221" w:lineRule="atLeast"/>
        <w:ind w:hanging="360"/>
        <w:rPr>
          <w:rFonts w:ascii="Times New Roman" w:hAnsi="Times New Roman" w:cs="Times New Roman"/>
          <w:color w:val="211D1E"/>
          <w:sz w:val="24"/>
          <w:szCs w:val="24"/>
        </w:rPr>
      </w:pPr>
      <w:r w:rsidRPr="00952547">
        <w:rPr>
          <w:rFonts w:ascii="Times New Roman" w:hAnsi="Times New Roman" w:cs="Times New Roman"/>
          <w:color w:val="211D1E"/>
          <w:sz w:val="24"/>
          <w:szCs w:val="24"/>
        </w:rPr>
        <w:t>3. Analyze a complex set of ideas or sequence of events and explain how specific individuals, ideas, or events interact and develop over the course of the text.</w:t>
      </w:r>
    </w:p>
    <w:p w:rsidR="00083B76" w:rsidRPr="00952547" w:rsidRDefault="00083B76" w:rsidP="00083B76">
      <w:pPr>
        <w:autoSpaceDE w:val="0"/>
        <w:autoSpaceDN w:val="0"/>
        <w:adjustRightInd w:val="0"/>
        <w:spacing w:line="221" w:lineRule="atLeast"/>
        <w:ind w:hanging="360"/>
        <w:rPr>
          <w:rFonts w:ascii="Times New Roman" w:hAnsi="Times New Roman" w:cs="Times New Roman"/>
          <w:color w:val="211D1E"/>
          <w:sz w:val="24"/>
          <w:szCs w:val="24"/>
        </w:rPr>
      </w:pPr>
      <w:r w:rsidRPr="00952547">
        <w:rPr>
          <w:rFonts w:ascii="Times New Roman" w:hAnsi="Times New Roman" w:cs="Times New Roman"/>
          <w:color w:val="211D1E"/>
          <w:sz w:val="24"/>
          <w:szCs w:val="24"/>
        </w:rPr>
        <w:t xml:space="preserve">4. Determine the meaning of words and phrases as they are used in a text, including figurative, connotative, and technical meanings; analyze how an author uses and refines the meaning of a key term or terms over the course </w:t>
      </w:r>
      <w:r w:rsidRPr="00952547">
        <w:rPr>
          <w:rFonts w:ascii="Times New Roman" w:hAnsi="Times New Roman" w:cs="Times New Roman"/>
          <w:color w:val="211D1E"/>
          <w:sz w:val="24"/>
          <w:szCs w:val="24"/>
        </w:rPr>
        <w:lastRenderedPageBreak/>
        <w:t xml:space="preserve">of a text (e.g., how Madison defines </w:t>
      </w:r>
      <w:r w:rsidRPr="00952547">
        <w:rPr>
          <w:rFonts w:ascii="Times New Roman" w:hAnsi="Times New Roman" w:cs="Times New Roman"/>
          <w:i/>
          <w:iCs/>
          <w:color w:val="211D1E"/>
          <w:sz w:val="24"/>
          <w:szCs w:val="24"/>
        </w:rPr>
        <w:t xml:space="preserve">faction </w:t>
      </w:r>
      <w:r w:rsidRPr="00952547">
        <w:rPr>
          <w:rFonts w:ascii="Times New Roman" w:hAnsi="Times New Roman" w:cs="Times New Roman"/>
          <w:color w:val="211D1E"/>
          <w:sz w:val="24"/>
          <w:szCs w:val="24"/>
        </w:rPr>
        <w:t xml:space="preserve">in </w:t>
      </w:r>
      <w:r w:rsidRPr="00952547">
        <w:rPr>
          <w:rFonts w:ascii="Times New Roman" w:hAnsi="Times New Roman" w:cs="Times New Roman"/>
          <w:i/>
          <w:iCs/>
          <w:color w:val="211D1E"/>
          <w:sz w:val="24"/>
          <w:szCs w:val="24"/>
        </w:rPr>
        <w:t xml:space="preserve">Federalist </w:t>
      </w:r>
      <w:r w:rsidRPr="00952547">
        <w:rPr>
          <w:rFonts w:ascii="Times New Roman" w:hAnsi="Times New Roman" w:cs="Times New Roman"/>
          <w:color w:val="211D1E"/>
          <w:sz w:val="24"/>
          <w:szCs w:val="24"/>
        </w:rPr>
        <w:t>No. 10). (See grade 11–12 Language standards 4–6 for additional expectations.) CA</w:t>
      </w:r>
    </w:p>
    <w:p w:rsidR="00083B76" w:rsidRPr="00952547" w:rsidRDefault="00083B76" w:rsidP="00083B76">
      <w:pPr>
        <w:autoSpaceDE w:val="0"/>
        <w:autoSpaceDN w:val="0"/>
        <w:adjustRightInd w:val="0"/>
        <w:spacing w:after="60" w:line="221" w:lineRule="atLeast"/>
        <w:ind w:hanging="360"/>
        <w:rPr>
          <w:rFonts w:ascii="Times New Roman" w:hAnsi="Times New Roman" w:cs="Times New Roman"/>
          <w:color w:val="211D1E"/>
          <w:sz w:val="24"/>
          <w:szCs w:val="24"/>
        </w:rPr>
      </w:pPr>
      <w:r w:rsidRPr="00952547">
        <w:rPr>
          <w:rFonts w:ascii="Times New Roman" w:hAnsi="Times New Roman" w:cs="Times New Roman"/>
          <w:color w:val="211D1E"/>
          <w:sz w:val="24"/>
          <w:szCs w:val="24"/>
        </w:rPr>
        <w:t>5. Analyze and evaluate the effectiveness of the structure an author uses in his or her exposition or argument, including whether the structure makes points clear, convincing, and engaging.</w:t>
      </w:r>
    </w:p>
    <w:p w:rsidR="00083B76" w:rsidRPr="00952547" w:rsidRDefault="00083B76" w:rsidP="00083B76">
      <w:pPr>
        <w:rPr>
          <w:rFonts w:ascii="Times New Roman" w:hAnsi="Times New Roman" w:cs="Times New Roman"/>
          <w:color w:val="211D1E"/>
          <w:sz w:val="24"/>
          <w:szCs w:val="24"/>
        </w:rPr>
      </w:pPr>
      <w:r w:rsidRPr="00952547">
        <w:rPr>
          <w:rFonts w:ascii="Times New Roman" w:hAnsi="Times New Roman" w:cs="Times New Roman"/>
          <w:color w:val="211D1E"/>
          <w:sz w:val="24"/>
          <w:szCs w:val="24"/>
        </w:rPr>
        <w:t>a. Analyze the use of text features (e.g., graphics, headers, captions) in public documents. CA</w:t>
      </w:r>
    </w:p>
    <w:p w:rsidR="00083B76" w:rsidRPr="00952547" w:rsidRDefault="00083B76" w:rsidP="00083B76">
      <w:pPr>
        <w:autoSpaceDE w:val="0"/>
        <w:autoSpaceDN w:val="0"/>
        <w:adjustRightInd w:val="0"/>
        <w:spacing w:line="221" w:lineRule="atLeast"/>
        <w:ind w:hanging="360"/>
        <w:rPr>
          <w:rFonts w:ascii="Times New Roman" w:hAnsi="Times New Roman" w:cs="Times New Roman"/>
          <w:color w:val="211D1E"/>
          <w:sz w:val="24"/>
          <w:szCs w:val="24"/>
        </w:rPr>
      </w:pPr>
      <w:r w:rsidRPr="00952547">
        <w:rPr>
          <w:rFonts w:ascii="Times New Roman" w:hAnsi="Times New Roman" w:cs="Times New Roman"/>
          <w:color w:val="211D1E"/>
          <w:sz w:val="24"/>
          <w:szCs w:val="24"/>
        </w:rPr>
        <w:t>6. Determine an author’s point of view or purpose in a text in which the rhetoric is particularly effective, analyzing how style and content contribute to the power, persuasiveness, or beauty of the text.</w:t>
      </w:r>
    </w:p>
    <w:p w:rsidR="00083B76" w:rsidRPr="00952547" w:rsidRDefault="00083B76" w:rsidP="00083B76">
      <w:pPr>
        <w:autoSpaceDE w:val="0"/>
        <w:autoSpaceDN w:val="0"/>
        <w:adjustRightInd w:val="0"/>
        <w:spacing w:line="221" w:lineRule="atLeast"/>
        <w:ind w:hanging="360"/>
        <w:rPr>
          <w:rFonts w:ascii="Times New Roman" w:hAnsi="Times New Roman" w:cs="Times New Roman"/>
          <w:color w:val="211D1E"/>
          <w:sz w:val="24"/>
          <w:szCs w:val="24"/>
        </w:rPr>
      </w:pPr>
      <w:r w:rsidRPr="00952547">
        <w:rPr>
          <w:rFonts w:ascii="Times New Roman" w:hAnsi="Times New Roman" w:cs="Times New Roman"/>
          <w:color w:val="211D1E"/>
          <w:sz w:val="24"/>
          <w:szCs w:val="24"/>
        </w:rPr>
        <w:t xml:space="preserve">7. Integrate and evaluate multiple sources of information presented in different media or formats (e.g., visually, quantitatively) as well as in words in order to address a question or solve a problem. </w:t>
      </w:r>
    </w:p>
    <w:p w:rsidR="00083B76" w:rsidRPr="00952547" w:rsidRDefault="00083B76" w:rsidP="00083B76">
      <w:pPr>
        <w:autoSpaceDE w:val="0"/>
        <w:autoSpaceDN w:val="0"/>
        <w:adjustRightInd w:val="0"/>
        <w:spacing w:line="221" w:lineRule="atLeast"/>
        <w:ind w:hanging="360"/>
        <w:rPr>
          <w:rFonts w:ascii="Times New Roman" w:hAnsi="Times New Roman" w:cs="Times New Roman"/>
          <w:color w:val="211D1E"/>
          <w:sz w:val="24"/>
          <w:szCs w:val="24"/>
        </w:rPr>
      </w:pPr>
      <w:r w:rsidRPr="00952547">
        <w:rPr>
          <w:rFonts w:ascii="Times New Roman" w:hAnsi="Times New Roman" w:cs="Times New Roman"/>
          <w:color w:val="211D1E"/>
          <w:sz w:val="24"/>
          <w:szCs w:val="24"/>
        </w:rPr>
        <w:t xml:space="preserve">8. Delineate and evaluate the reasoning in seminal U.S. texts, including the application of constitutional principles and use of legal reasoning (e.g., in U.S. Supreme Court majority opinions and dissents) and the premises, purposes, and arguments in works of public advocacy (e.g., </w:t>
      </w:r>
      <w:r w:rsidRPr="00952547">
        <w:rPr>
          <w:rFonts w:ascii="Times New Roman" w:hAnsi="Times New Roman" w:cs="Times New Roman"/>
          <w:i/>
          <w:iCs/>
          <w:color w:val="211D1E"/>
          <w:sz w:val="24"/>
          <w:szCs w:val="24"/>
        </w:rPr>
        <w:t xml:space="preserve">The Federalist, </w:t>
      </w:r>
      <w:r w:rsidRPr="00952547">
        <w:rPr>
          <w:rFonts w:ascii="Times New Roman" w:hAnsi="Times New Roman" w:cs="Times New Roman"/>
          <w:color w:val="211D1E"/>
          <w:sz w:val="24"/>
          <w:szCs w:val="24"/>
        </w:rPr>
        <w:t xml:space="preserve">presidential addresses). </w:t>
      </w:r>
    </w:p>
    <w:p w:rsidR="00083B76" w:rsidRPr="00952547" w:rsidRDefault="00083B76" w:rsidP="00083B76">
      <w:pPr>
        <w:autoSpaceDE w:val="0"/>
        <w:autoSpaceDN w:val="0"/>
        <w:adjustRightInd w:val="0"/>
        <w:spacing w:line="221" w:lineRule="atLeast"/>
        <w:ind w:hanging="360"/>
        <w:rPr>
          <w:rFonts w:ascii="Times New Roman" w:hAnsi="Times New Roman" w:cs="Times New Roman"/>
          <w:color w:val="211D1E"/>
          <w:sz w:val="24"/>
          <w:szCs w:val="24"/>
        </w:rPr>
      </w:pPr>
      <w:r w:rsidRPr="00952547">
        <w:rPr>
          <w:rFonts w:ascii="Times New Roman" w:hAnsi="Times New Roman" w:cs="Times New Roman"/>
          <w:color w:val="211D1E"/>
          <w:sz w:val="24"/>
          <w:szCs w:val="24"/>
        </w:rPr>
        <w:t xml:space="preserve">9. Analyze seventeenth-, eighteenth-, and nineteenth-century foundational U.S. documents of historical and literary significance (including The Declaration of Independence, the Preamble to the Constitution, the Bill of Rights, and Lincoln’s Second Inaugural Address) for their themes, purposes, and rhetorical features. </w:t>
      </w:r>
    </w:p>
    <w:p w:rsidR="00083B76" w:rsidRPr="00952547" w:rsidRDefault="00083B76" w:rsidP="00083B76">
      <w:pPr>
        <w:autoSpaceDE w:val="0"/>
        <w:autoSpaceDN w:val="0"/>
        <w:adjustRightInd w:val="0"/>
        <w:spacing w:after="60" w:line="221" w:lineRule="atLeast"/>
        <w:ind w:hanging="360"/>
        <w:rPr>
          <w:rFonts w:ascii="Times New Roman" w:hAnsi="Times New Roman" w:cs="Times New Roman"/>
          <w:color w:val="211D1E"/>
          <w:sz w:val="24"/>
          <w:szCs w:val="24"/>
        </w:rPr>
      </w:pPr>
      <w:r w:rsidRPr="00952547">
        <w:rPr>
          <w:rFonts w:ascii="Times New Roman" w:hAnsi="Times New Roman" w:cs="Times New Roman"/>
          <w:color w:val="211D1E"/>
          <w:sz w:val="24"/>
          <w:szCs w:val="24"/>
        </w:rPr>
        <w:t xml:space="preserve">10. By the end of grade 11, read and comprehend literary nonfiction in the grades 11–CCR text complexity band proficiently, with scaffolding as needed at the high end of the range. </w:t>
      </w:r>
    </w:p>
    <w:p w:rsidR="00083B76" w:rsidRPr="00952547" w:rsidRDefault="00083B76" w:rsidP="004E49E5">
      <w:pPr>
        <w:rPr>
          <w:rFonts w:ascii="Times New Roman" w:hAnsi="Times New Roman" w:cs="Times New Roman"/>
          <w:color w:val="211D1E"/>
          <w:sz w:val="24"/>
          <w:szCs w:val="24"/>
        </w:rPr>
      </w:pPr>
      <w:r w:rsidRPr="00952547">
        <w:rPr>
          <w:rFonts w:ascii="Times New Roman" w:hAnsi="Times New Roman" w:cs="Times New Roman"/>
          <w:color w:val="211D1E"/>
          <w:sz w:val="24"/>
          <w:szCs w:val="24"/>
        </w:rPr>
        <w:t>By the end of grade 12, read and comprehend literary nonfiction at the high end of the grades 11–CCR text complexity band independently and proficiently.</w:t>
      </w:r>
    </w:p>
    <w:p w:rsidR="004E49E5" w:rsidRPr="00952547" w:rsidRDefault="004E49E5" w:rsidP="004E49E5">
      <w:pPr>
        <w:rPr>
          <w:rFonts w:ascii="Times New Roman" w:hAnsi="Times New Roman" w:cs="Times New Roman"/>
          <w:b/>
          <w:sz w:val="24"/>
          <w:szCs w:val="24"/>
        </w:rPr>
      </w:pPr>
      <w:r w:rsidRPr="00952547">
        <w:rPr>
          <w:rFonts w:ascii="Times New Roman" w:hAnsi="Times New Roman" w:cs="Times New Roman"/>
          <w:color w:val="211D1E"/>
          <w:sz w:val="24"/>
          <w:szCs w:val="24"/>
        </w:rPr>
        <w:t>---------------------------------------------------------------------------------------------------------------------------------------</w:t>
      </w:r>
    </w:p>
    <w:p w:rsidR="00C50D8B" w:rsidRPr="00952547" w:rsidRDefault="00C50D8B">
      <w:pPr>
        <w:rPr>
          <w:rFonts w:ascii="Times New Roman" w:hAnsi="Times New Roman" w:cs="Times New Roman"/>
          <w:b/>
          <w:sz w:val="24"/>
          <w:szCs w:val="24"/>
        </w:rPr>
      </w:pPr>
      <w:r w:rsidRPr="00952547">
        <w:rPr>
          <w:rFonts w:ascii="Times New Roman" w:hAnsi="Times New Roman" w:cs="Times New Roman"/>
          <w:b/>
          <w:sz w:val="24"/>
          <w:szCs w:val="24"/>
        </w:rPr>
        <w:t>WRITING</w:t>
      </w:r>
      <w:r w:rsidR="00FB788A" w:rsidRPr="00952547">
        <w:rPr>
          <w:rFonts w:ascii="Times New Roman" w:hAnsi="Times New Roman" w:cs="Times New Roman"/>
          <w:b/>
          <w:sz w:val="24"/>
          <w:szCs w:val="24"/>
        </w:rPr>
        <w:t xml:space="preserve"> (Page 61-64</w:t>
      </w:r>
      <w:r w:rsidR="00B82575" w:rsidRPr="00952547">
        <w:rPr>
          <w:rFonts w:ascii="Times New Roman" w:hAnsi="Times New Roman" w:cs="Times New Roman"/>
          <w:b/>
          <w:sz w:val="24"/>
          <w:szCs w:val="24"/>
        </w:rPr>
        <w:t>)</w:t>
      </w:r>
    </w:p>
    <w:p w:rsidR="00C50D8B" w:rsidRPr="00952547" w:rsidRDefault="00C50D8B" w:rsidP="00C50D8B">
      <w:pPr>
        <w:pStyle w:val="Pa24"/>
        <w:spacing w:after="60"/>
        <w:ind w:hanging="360"/>
        <w:rPr>
          <w:rFonts w:ascii="Times New Roman" w:hAnsi="Times New Roman" w:cs="Times New Roman"/>
          <w:color w:val="211D1E"/>
        </w:rPr>
      </w:pPr>
      <w:r w:rsidRPr="00952547">
        <w:rPr>
          <w:rFonts w:ascii="Times New Roman" w:hAnsi="Times New Roman" w:cs="Times New Roman"/>
          <w:color w:val="211D1E"/>
        </w:rPr>
        <w:t>1. Write arguments to support claims in an analysis of substantive topics or texts, using valid reasoning and relevant and sufficient evidence.</w:t>
      </w:r>
    </w:p>
    <w:p w:rsidR="00C50D8B" w:rsidRPr="00952547" w:rsidRDefault="00C50D8B" w:rsidP="00C50D8B">
      <w:pPr>
        <w:pStyle w:val="Pa30"/>
        <w:spacing w:after="60"/>
        <w:ind w:hanging="360"/>
        <w:rPr>
          <w:rFonts w:ascii="Times New Roman" w:hAnsi="Times New Roman" w:cs="Times New Roman"/>
          <w:color w:val="211D1E"/>
        </w:rPr>
      </w:pPr>
      <w:r w:rsidRPr="00952547">
        <w:rPr>
          <w:rFonts w:ascii="Times New Roman" w:hAnsi="Times New Roman" w:cs="Times New Roman"/>
          <w:color w:val="211D1E"/>
        </w:rPr>
        <w:t>a. Introduce precise, knowledgeable claim(s), establish the significance of the claim(s), distinguish the claim(s) from alternate or opposing claims, and create an organization that logically sequences claim(s), counter</w:t>
      </w:r>
      <w:r w:rsidRPr="00952547">
        <w:rPr>
          <w:rFonts w:ascii="Times New Roman" w:hAnsi="Times New Roman" w:cs="Times New Roman"/>
          <w:color w:val="211D1E"/>
        </w:rPr>
        <w:softHyphen/>
        <w:t>claims, reasons, and evidence.</w:t>
      </w:r>
    </w:p>
    <w:p w:rsidR="00C50D8B" w:rsidRPr="00952547" w:rsidRDefault="00C50D8B" w:rsidP="00C50D8B">
      <w:pPr>
        <w:pStyle w:val="Pa30"/>
        <w:spacing w:after="60"/>
        <w:ind w:hanging="360"/>
        <w:rPr>
          <w:rFonts w:ascii="Times New Roman" w:hAnsi="Times New Roman" w:cs="Times New Roman"/>
          <w:color w:val="211D1E"/>
        </w:rPr>
      </w:pPr>
      <w:r w:rsidRPr="00952547">
        <w:rPr>
          <w:rFonts w:ascii="Times New Roman" w:hAnsi="Times New Roman" w:cs="Times New Roman"/>
          <w:color w:val="211D1E"/>
        </w:rPr>
        <w:t>b. Develop claim(s) and counterclaims fairly and thoroughly, supplying the most relevant evidence for each while pointing out the strengths and limitations of both in a manner that anticipates the audience’s knowledge level, concerns, values, and possible biases.</w:t>
      </w:r>
    </w:p>
    <w:p w:rsidR="00C50D8B" w:rsidRPr="00952547" w:rsidRDefault="00C50D8B" w:rsidP="00C50D8B">
      <w:pPr>
        <w:pStyle w:val="Pa30"/>
        <w:spacing w:after="60"/>
        <w:ind w:hanging="360"/>
        <w:rPr>
          <w:rFonts w:ascii="Times New Roman" w:hAnsi="Times New Roman" w:cs="Times New Roman"/>
          <w:color w:val="211D1E"/>
        </w:rPr>
      </w:pPr>
      <w:r w:rsidRPr="00952547">
        <w:rPr>
          <w:rFonts w:ascii="Times New Roman" w:hAnsi="Times New Roman" w:cs="Times New Roman"/>
          <w:color w:val="211D1E"/>
        </w:rPr>
        <w:t>c. Use words, phrases, and clauses as well as varied syntax to link the major sections of the text, create cohesion, and clarify the relationships between claim(s) and reasons, between reasons and evidence, and between claim(s) and counterclaims.</w:t>
      </w:r>
    </w:p>
    <w:p w:rsidR="00C50D8B" w:rsidRPr="00952547" w:rsidRDefault="00C50D8B" w:rsidP="00C50D8B">
      <w:pPr>
        <w:pStyle w:val="Pa30"/>
        <w:spacing w:after="60"/>
        <w:ind w:hanging="360"/>
        <w:rPr>
          <w:rFonts w:ascii="Times New Roman" w:hAnsi="Times New Roman" w:cs="Times New Roman"/>
          <w:color w:val="211D1E"/>
        </w:rPr>
      </w:pPr>
      <w:r w:rsidRPr="00952547">
        <w:rPr>
          <w:rFonts w:ascii="Times New Roman" w:hAnsi="Times New Roman" w:cs="Times New Roman"/>
          <w:color w:val="211D1E"/>
        </w:rPr>
        <w:t>d. Establish and maintain a formal style and objective tone while attending to the norms and conventions of the discipline in which they are writing.</w:t>
      </w:r>
    </w:p>
    <w:p w:rsidR="00C50D8B" w:rsidRPr="00952547" w:rsidRDefault="00C50D8B" w:rsidP="00C50D8B">
      <w:pPr>
        <w:pStyle w:val="Pa30"/>
        <w:spacing w:after="60"/>
        <w:ind w:hanging="360"/>
        <w:rPr>
          <w:rFonts w:ascii="Times New Roman" w:hAnsi="Times New Roman" w:cs="Times New Roman"/>
          <w:color w:val="211D1E"/>
        </w:rPr>
      </w:pPr>
      <w:r w:rsidRPr="00952547">
        <w:rPr>
          <w:rFonts w:ascii="Times New Roman" w:hAnsi="Times New Roman" w:cs="Times New Roman"/>
          <w:color w:val="211D1E"/>
        </w:rPr>
        <w:t>e. Provide a concluding statement or section that follows from and supports the argument presented.</w:t>
      </w:r>
    </w:p>
    <w:p w:rsidR="00C50D8B" w:rsidRPr="00952547" w:rsidRDefault="00C50D8B" w:rsidP="00C50D8B">
      <w:pPr>
        <w:rPr>
          <w:rFonts w:ascii="Times New Roman" w:hAnsi="Times New Roman" w:cs="Times New Roman"/>
          <w:color w:val="211D1E"/>
          <w:sz w:val="24"/>
          <w:szCs w:val="24"/>
        </w:rPr>
      </w:pPr>
      <w:r w:rsidRPr="00952547">
        <w:rPr>
          <w:rFonts w:ascii="Times New Roman" w:hAnsi="Times New Roman" w:cs="Times New Roman"/>
          <w:color w:val="211D1E"/>
          <w:sz w:val="24"/>
          <w:szCs w:val="24"/>
        </w:rPr>
        <w:t>f. Use specific rhetorical devices to support assertions (e.g., appeal to logic through reasoning; appeal to emotion or ethical belief; relate a personal anecdote, case study, or analogy). CA</w:t>
      </w:r>
    </w:p>
    <w:p w:rsidR="00B82575" w:rsidRPr="00952547" w:rsidRDefault="00B82575" w:rsidP="00B82575">
      <w:pPr>
        <w:pStyle w:val="Pa24"/>
        <w:spacing w:after="60"/>
        <w:ind w:hanging="360"/>
        <w:rPr>
          <w:rFonts w:ascii="Times New Roman" w:hAnsi="Times New Roman" w:cs="Times New Roman"/>
          <w:color w:val="211D1E"/>
        </w:rPr>
      </w:pPr>
      <w:r w:rsidRPr="00952547">
        <w:rPr>
          <w:rFonts w:ascii="Times New Roman" w:hAnsi="Times New Roman" w:cs="Times New Roman"/>
          <w:b/>
          <w:color w:val="211D1E"/>
        </w:rPr>
        <w:t>2.</w:t>
      </w:r>
      <w:r w:rsidRPr="00952547">
        <w:rPr>
          <w:rFonts w:ascii="Times New Roman" w:hAnsi="Times New Roman" w:cs="Times New Roman"/>
          <w:color w:val="211D1E"/>
        </w:rPr>
        <w:t xml:space="preserve"> Write informative/explanatory texts to examine and convey complex ideas, concepts, and information clearly and accurately through the effective selection, organization, and analysis of content. </w:t>
      </w:r>
    </w:p>
    <w:p w:rsidR="00B82575" w:rsidRPr="00952547" w:rsidRDefault="00B82575" w:rsidP="00B82575">
      <w:pPr>
        <w:pStyle w:val="Pa30"/>
        <w:spacing w:after="60"/>
        <w:ind w:hanging="360"/>
        <w:rPr>
          <w:rFonts w:ascii="Times New Roman" w:hAnsi="Times New Roman" w:cs="Times New Roman"/>
          <w:color w:val="211D1E"/>
        </w:rPr>
      </w:pPr>
      <w:r w:rsidRPr="00952547">
        <w:rPr>
          <w:rFonts w:ascii="Times New Roman" w:hAnsi="Times New Roman" w:cs="Times New Roman"/>
          <w:color w:val="211D1E"/>
        </w:rPr>
        <w:t xml:space="preserve">a. Introduce a topic or thesis statement; organize complex ideas, concepts, and information so that each new element builds on that which precedes it to create a unified whole; include formatting (e.g., headings), graphics (e.g., figures, tables), and multimedia when useful to aiding comprehension. CA </w:t>
      </w:r>
    </w:p>
    <w:p w:rsidR="00B82575" w:rsidRPr="00952547" w:rsidRDefault="00B82575" w:rsidP="00B82575">
      <w:pPr>
        <w:pStyle w:val="Pa30"/>
        <w:spacing w:after="60"/>
        <w:ind w:hanging="360"/>
        <w:rPr>
          <w:rFonts w:ascii="Times New Roman" w:hAnsi="Times New Roman" w:cs="Times New Roman"/>
          <w:color w:val="211D1E"/>
        </w:rPr>
      </w:pPr>
      <w:r w:rsidRPr="00952547">
        <w:rPr>
          <w:rFonts w:ascii="Times New Roman" w:hAnsi="Times New Roman" w:cs="Times New Roman"/>
          <w:color w:val="211D1E"/>
        </w:rPr>
        <w:lastRenderedPageBreak/>
        <w:t xml:space="preserve">b. Develop the topic thoroughly by selecting the most significant and relevant facts, extended definitions, concrete details, quotations, or other information and examples appropriate to the audience’s knowledge of the topic. </w:t>
      </w:r>
    </w:p>
    <w:p w:rsidR="00B82575" w:rsidRPr="00952547" w:rsidRDefault="00B82575" w:rsidP="00B82575">
      <w:pPr>
        <w:pStyle w:val="Pa30"/>
        <w:spacing w:after="60"/>
        <w:ind w:hanging="360"/>
        <w:rPr>
          <w:rFonts w:ascii="Times New Roman" w:hAnsi="Times New Roman" w:cs="Times New Roman"/>
          <w:color w:val="211D1E"/>
        </w:rPr>
      </w:pPr>
      <w:r w:rsidRPr="00952547">
        <w:rPr>
          <w:rFonts w:ascii="Times New Roman" w:hAnsi="Times New Roman" w:cs="Times New Roman"/>
          <w:color w:val="211D1E"/>
        </w:rPr>
        <w:t xml:space="preserve">c. Use appropriate and varied transitions and syntax to link the major sections of the text, create cohesion, and clarify the relationships among complex ideas and concepts. </w:t>
      </w:r>
    </w:p>
    <w:p w:rsidR="00B82575" w:rsidRPr="00952547" w:rsidRDefault="00B82575" w:rsidP="00B82575">
      <w:pPr>
        <w:pStyle w:val="Pa30"/>
        <w:spacing w:after="60"/>
        <w:ind w:hanging="360"/>
        <w:rPr>
          <w:rFonts w:ascii="Times New Roman" w:hAnsi="Times New Roman" w:cs="Times New Roman"/>
          <w:color w:val="211D1E"/>
        </w:rPr>
      </w:pPr>
      <w:r w:rsidRPr="00952547">
        <w:rPr>
          <w:rFonts w:ascii="Times New Roman" w:hAnsi="Times New Roman" w:cs="Times New Roman"/>
          <w:color w:val="211D1E"/>
        </w:rPr>
        <w:t xml:space="preserve">d. Use precise language, domain-specific vocabulary, and techniques such as metaphor, simile, and analogy to manage the complexity of the topic. </w:t>
      </w:r>
    </w:p>
    <w:p w:rsidR="00B82575" w:rsidRPr="00952547" w:rsidRDefault="00B82575" w:rsidP="00B82575">
      <w:pPr>
        <w:pStyle w:val="Pa30"/>
        <w:spacing w:after="60"/>
        <w:ind w:hanging="360"/>
        <w:rPr>
          <w:rFonts w:ascii="Times New Roman" w:hAnsi="Times New Roman" w:cs="Times New Roman"/>
          <w:color w:val="211D1E"/>
        </w:rPr>
      </w:pPr>
      <w:r w:rsidRPr="00952547">
        <w:rPr>
          <w:rFonts w:ascii="Times New Roman" w:hAnsi="Times New Roman" w:cs="Times New Roman"/>
          <w:color w:val="211D1E"/>
        </w:rPr>
        <w:t xml:space="preserve">e. Establish and maintain a formal style and objective tone while attending to the norms and conventions of the discipline in which they are writing. </w:t>
      </w:r>
    </w:p>
    <w:p w:rsidR="002336FB" w:rsidRPr="00952547" w:rsidRDefault="00B82575" w:rsidP="00B82575">
      <w:pPr>
        <w:rPr>
          <w:rFonts w:ascii="Times New Roman" w:hAnsi="Times New Roman" w:cs="Times New Roman"/>
          <w:color w:val="211D1E"/>
          <w:sz w:val="24"/>
          <w:szCs w:val="24"/>
        </w:rPr>
      </w:pPr>
      <w:r w:rsidRPr="00952547">
        <w:rPr>
          <w:rFonts w:ascii="Times New Roman" w:hAnsi="Times New Roman" w:cs="Times New Roman"/>
          <w:color w:val="211D1E"/>
          <w:sz w:val="24"/>
          <w:szCs w:val="24"/>
        </w:rPr>
        <w:t>f. Provide a concluding statement or section that follows from and supports the information or explanation presented (e.g., articulating implications or the significance of the topic).</w:t>
      </w:r>
    </w:p>
    <w:p w:rsidR="00B82575" w:rsidRPr="00952547" w:rsidRDefault="00B82575" w:rsidP="00B82575">
      <w:pPr>
        <w:pStyle w:val="Pa24"/>
        <w:spacing w:after="60"/>
        <w:ind w:hanging="360"/>
        <w:rPr>
          <w:rFonts w:ascii="Times New Roman" w:hAnsi="Times New Roman" w:cs="Times New Roman"/>
          <w:color w:val="211D1E"/>
        </w:rPr>
      </w:pPr>
      <w:r w:rsidRPr="00952547">
        <w:rPr>
          <w:rFonts w:ascii="Times New Roman" w:hAnsi="Times New Roman" w:cs="Times New Roman"/>
          <w:b/>
          <w:color w:val="211D1E"/>
        </w:rPr>
        <w:t>3.</w:t>
      </w:r>
      <w:r w:rsidRPr="00952547">
        <w:rPr>
          <w:rFonts w:ascii="Times New Roman" w:hAnsi="Times New Roman" w:cs="Times New Roman"/>
          <w:color w:val="211D1E"/>
        </w:rPr>
        <w:t xml:space="preserve"> Write narratives to develop real or imagined experiences or events using effective technique, well-chosen details, and well-structured event sequences. </w:t>
      </w:r>
    </w:p>
    <w:p w:rsidR="00B82575" w:rsidRPr="00952547" w:rsidRDefault="00B82575" w:rsidP="00B82575">
      <w:pPr>
        <w:pStyle w:val="Pa30"/>
        <w:spacing w:after="60"/>
        <w:ind w:hanging="360"/>
        <w:rPr>
          <w:rFonts w:ascii="Times New Roman" w:hAnsi="Times New Roman" w:cs="Times New Roman"/>
          <w:color w:val="211D1E"/>
        </w:rPr>
      </w:pPr>
      <w:r w:rsidRPr="00952547">
        <w:rPr>
          <w:rFonts w:ascii="Times New Roman" w:hAnsi="Times New Roman" w:cs="Times New Roman"/>
          <w:color w:val="211D1E"/>
        </w:rPr>
        <w:t xml:space="preserve">a. Engage and orient the reader by setting out a problem, situation, or observation and its significance, establishing one or multiple point(s) of view, and introducing a narrator and/or characters; create a smooth progression of experiences or events. </w:t>
      </w:r>
    </w:p>
    <w:p w:rsidR="00B82575" w:rsidRPr="00952547" w:rsidRDefault="00B82575" w:rsidP="00B82575">
      <w:pPr>
        <w:pStyle w:val="Pa30"/>
        <w:spacing w:after="60"/>
        <w:ind w:hanging="360"/>
        <w:rPr>
          <w:rFonts w:ascii="Times New Roman" w:hAnsi="Times New Roman" w:cs="Times New Roman"/>
          <w:color w:val="211D1E"/>
        </w:rPr>
      </w:pPr>
      <w:r w:rsidRPr="00952547">
        <w:rPr>
          <w:rFonts w:ascii="Times New Roman" w:hAnsi="Times New Roman" w:cs="Times New Roman"/>
          <w:color w:val="211D1E"/>
        </w:rPr>
        <w:t xml:space="preserve">b. Use narrative techniques, such as dialogue, pacing, description, reflection, and multiple plot lines, to develop experiences, events, and/or characters. </w:t>
      </w:r>
    </w:p>
    <w:p w:rsidR="00B82575" w:rsidRPr="00952547" w:rsidRDefault="00B82575" w:rsidP="00B82575">
      <w:pPr>
        <w:pStyle w:val="Pa30"/>
        <w:spacing w:after="60"/>
        <w:ind w:hanging="360"/>
        <w:rPr>
          <w:rFonts w:ascii="Times New Roman" w:hAnsi="Times New Roman" w:cs="Times New Roman"/>
          <w:color w:val="211D1E"/>
        </w:rPr>
      </w:pPr>
      <w:r w:rsidRPr="00952547">
        <w:rPr>
          <w:rFonts w:ascii="Times New Roman" w:hAnsi="Times New Roman" w:cs="Times New Roman"/>
          <w:color w:val="211D1E"/>
        </w:rPr>
        <w:t xml:space="preserve">c. Use a variety of techniques to sequence events so that they build on one another to create a coherent whole and build toward a particular tone and outcome (e.g., a sense of mystery, suspense, growth, or resolution). </w:t>
      </w:r>
    </w:p>
    <w:p w:rsidR="00B82575" w:rsidRPr="00952547" w:rsidRDefault="00B82575" w:rsidP="00B82575">
      <w:pPr>
        <w:pStyle w:val="Pa30"/>
        <w:spacing w:after="60"/>
        <w:ind w:hanging="360"/>
        <w:rPr>
          <w:rFonts w:ascii="Times New Roman" w:hAnsi="Times New Roman" w:cs="Times New Roman"/>
          <w:color w:val="211D1E"/>
        </w:rPr>
      </w:pPr>
      <w:r w:rsidRPr="00952547">
        <w:rPr>
          <w:rFonts w:ascii="Times New Roman" w:hAnsi="Times New Roman" w:cs="Times New Roman"/>
          <w:color w:val="211D1E"/>
        </w:rPr>
        <w:t xml:space="preserve">d. Use precise words and phrases, telling details, and sensory language to convey a vivid picture of the experiences, events, setting, and/or characters. </w:t>
      </w:r>
    </w:p>
    <w:p w:rsidR="00B82575" w:rsidRPr="00952547" w:rsidRDefault="00B82575" w:rsidP="00B82575">
      <w:pPr>
        <w:rPr>
          <w:rFonts w:ascii="Times New Roman" w:hAnsi="Times New Roman" w:cs="Times New Roman"/>
          <w:color w:val="211D1E"/>
          <w:sz w:val="24"/>
          <w:szCs w:val="24"/>
        </w:rPr>
      </w:pPr>
      <w:r w:rsidRPr="00952547">
        <w:rPr>
          <w:rFonts w:ascii="Times New Roman" w:hAnsi="Times New Roman" w:cs="Times New Roman"/>
          <w:color w:val="211D1E"/>
          <w:sz w:val="24"/>
          <w:szCs w:val="24"/>
        </w:rPr>
        <w:t xml:space="preserve">e. Provide a conclusion that follows from and reflects on what is experienced, observed, or resolved over the course of the narrative. </w:t>
      </w:r>
    </w:p>
    <w:p w:rsidR="00B82575" w:rsidRPr="00952547" w:rsidRDefault="00B82575" w:rsidP="00B82575">
      <w:pPr>
        <w:pStyle w:val="Pa21"/>
        <w:spacing w:after="200"/>
        <w:ind w:hanging="360"/>
        <w:rPr>
          <w:rFonts w:ascii="Times New Roman" w:hAnsi="Times New Roman" w:cs="Times New Roman"/>
          <w:color w:val="211D1E"/>
        </w:rPr>
      </w:pPr>
      <w:r w:rsidRPr="00952547">
        <w:rPr>
          <w:rFonts w:ascii="Times New Roman" w:hAnsi="Times New Roman" w:cs="Times New Roman"/>
          <w:color w:val="211D1E"/>
        </w:rPr>
        <w:t xml:space="preserve">4. Produce clear and coherent writing in which the development, organization, and style are appropriate to task, purpose, and audience. (Grade-specific expectations for writing types are defined in standards 1–3 above.) </w:t>
      </w:r>
    </w:p>
    <w:p w:rsidR="00B82575" w:rsidRPr="00952547" w:rsidRDefault="00B82575" w:rsidP="00B82575">
      <w:pPr>
        <w:pStyle w:val="Pa21"/>
        <w:spacing w:after="200"/>
        <w:ind w:hanging="360"/>
        <w:rPr>
          <w:rFonts w:ascii="Times New Roman" w:hAnsi="Times New Roman" w:cs="Times New Roman"/>
          <w:color w:val="211D1E"/>
        </w:rPr>
      </w:pPr>
      <w:r w:rsidRPr="00952547">
        <w:rPr>
          <w:rFonts w:ascii="Times New Roman" w:hAnsi="Times New Roman" w:cs="Times New Roman"/>
          <w:color w:val="211D1E"/>
        </w:rPr>
        <w:t xml:space="preserve">5. Develop and strengthen writing as needed by planning, revising, editing, rewriting, or trying a new approach, focusing on addressing what is most significant for a specific purpose and audience. (Editing for conventions should demonstrate command of Language standards 1–3 up to and including grades 11–12.) </w:t>
      </w:r>
    </w:p>
    <w:p w:rsidR="00B82575" w:rsidRPr="00952547" w:rsidRDefault="00B82575" w:rsidP="00B82575">
      <w:pPr>
        <w:pStyle w:val="Pa21"/>
        <w:spacing w:after="200"/>
        <w:ind w:hanging="360"/>
        <w:rPr>
          <w:rFonts w:ascii="Times New Roman" w:hAnsi="Times New Roman" w:cs="Times New Roman"/>
          <w:color w:val="211D1E"/>
        </w:rPr>
      </w:pPr>
      <w:r w:rsidRPr="00952547">
        <w:rPr>
          <w:rFonts w:ascii="Times New Roman" w:hAnsi="Times New Roman" w:cs="Times New Roman"/>
          <w:color w:val="211D1E"/>
        </w:rPr>
        <w:t>6. Use technology, including the Internet, to produce, publish, and update individual or shared writing products in response to ongoing feedback, including new arguments or information.</w:t>
      </w:r>
    </w:p>
    <w:p w:rsidR="00B82575" w:rsidRPr="00952547" w:rsidRDefault="00B82575" w:rsidP="00B82575">
      <w:pPr>
        <w:autoSpaceDE w:val="0"/>
        <w:autoSpaceDN w:val="0"/>
        <w:adjustRightInd w:val="0"/>
        <w:spacing w:line="221" w:lineRule="atLeast"/>
        <w:ind w:hanging="360"/>
        <w:rPr>
          <w:rFonts w:ascii="Times New Roman" w:hAnsi="Times New Roman" w:cs="Times New Roman"/>
          <w:color w:val="211D1E"/>
          <w:sz w:val="24"/>
          <w:szCs w:val="24"/>
        </w:rPr>
      </w:pPr>
      <w:r w:rsidRPr="00952547">
        <w:rPr>
          <w:rFonts w:ascii="Times New Roman" w:hAnsi="Times New Roman" w:cs="Times New Roman"/>
          <w:color w:val="211D1E"/>
          <w:sz w:val="24"/>
          <w:szCs w:val="24"/>
        </w:rPr>
        <w:t>7. Conduct short as well as more sustained research projects to answer a question (including a self-generated question) or solve a problem; narrow or broaden the inquiry when appropriate; synthesize multiple sources on the subject, demon</w:t>
      </w:r>
      <w:r w:rsidRPr="00952547">
        <w:rPr>
          <w:rFonts w:ascii="Times New Roman" w:hAnsi="Times New Roman" w:cs="Times New Roman"/>
          <w:color w:val="211D1E"/>
          <w:sz w:val="24"/>
          <w:szCs w:val="24"/>
        </w:rPr>
        <w:softHyphen/>
        <w:t xml:space="preserve">strating understanding of the subject under investigation. </w:t>
      </w:r>
    </w:p>
    <w:p w:rsidR="00B82575" w:rsidRPr="00952547" w:rsidRDefault="00B82575" w:rsidP="00B82575">
      <w:pPr>
        <w:autoSpaceDE w:val="0"/>
        <w:autoSpaceDN w:val="0"/>
        <w:adjustRightInd w:val="0"/>
        <w:spacing w:line="221" w:lineRule="atLeast"/>
        <w:ind w:hanging="360"/>
        <w:rPr>
          <w:rFonts w:ascii="Times New Roman" w:hAnsi="Times New Roman" w:cs="Times New Roman"/>
          <w:color w:val="211D1E"/>
          <w:sz w:val="24"/>
          <w:szCs w:val="24"/>
        </w:rPr>
      </w:pPr>
      <w:r w:rsidRPr="00952547">
        <w:rPr>
          <w:rFonts w:ascii="Times New Roman" w:hAnsi="Times New Roman" w:cs="Times New Roman"/>
          <w:color w:val="211D1E"/>
          <w:sz w:val="24"/>
          <w:szCs w:val="24"/>
        </w:rPr>
        <w:t xml:space="preserve">8. Gather relevant information from multiple authoritative print and digital sources, using advanced searches effectively; assess the strengths and limitations of each source in terms of the task, purpose, and audience; integrate information into the text selectively to maintain the flow of ideas, avoiding plagiarism and overreliance on any one source and following a standard format for citation including footnotes and endnotes. CA </w:t>
      </w:r>
    </w:p>
    <w:p w:rsidR="00B82575" w:rsidRPr="00952547" w:rsidRDefault="00B82575" w:rsidP="00B82575">
      <w:pPr>
        <w:autoSpaceDE w:val="0"/>
        <w:autoSpaceDN w:val="0"/>
        <w:adjustRightInd w:val="0"/>
        <w:spacing w:after="60" w:line="221" w:lineRule="atLeast"/>
        <w:ind w:hanging="360"/>
        <w:rPr>
          <w:rFonts w:ascii="Times New Roman" w:hAnsi="Times New Roman" w:cs="Times New Roman"/>
          <w:color w:val="211D1E"/>
          <w:sz w:val="24"/>
          <w:szCs w:val="24"/>
        </w:rPr>
      </w:pPr>
      <w:r w:rsidRPr="00952547">
        <w:rPr>
          <w:rFonts w:ascii="Times New Roman" w:hAnsi="Times New Roman" w:cs="Times New Roman"/>
          <w:color w:val="211D1E"/>
          <w:sz w:val="24"/>
          <w:szCs w:val="24"/>
        </w:rPr>
        <w:t xml:space="preserve">9. Draw evidence from literary or informational texts to support analysis, reflection, and research. </w:t>
      </w:r>
    </w:p>
    <w:p w:rsidR="00B82575" w:rsidRPr="00952547" w:rsidRDefault="00B82575" w:rsidP="00B82575">
      <w:pPr>
        <w:autoSpaceDE w:val="0"/>
        <w:autoSpaceDN w:val="0"/>
        <w:adjustRightInd w:val="0"/>
        <w:spacing w:after="60" w:line="221" w:lineRule="atLeast"/>
        <w:ind w:hanging="360"/>
        <w:rPr>
          <w:rFonts w:ascii="Times New Roman" w:hAnsi="Times New Roman" w:cs="Times New Roman"/>
          <w:color w:val="211D1E"/>
          <w:sz w:val="24"/>
          <w:szCs w:val="24"/>
        </w:rPr>
      </w:pPr>
      <w:r w:rsidRPr="00952547">
        <w:rPr>
          <w:rFonts w:ascii="Times New Roman" w:hAnsi="Times New Roman" w:cs="Times New Roman"/>
          <w:color w:val="211D1E"/>
          <w:sz w:val="24"/>
          <w:szCs w:val="24"/>
        </w:rPr>
        <w:t xml:space="preserve">a. Apply </w:t>
      </w:r>
      <w:r w:rsidRPr="00952547">
        <w:rPr>
          <w:rFonts w:ascii="Times New Roman" w:hAnsi="Times New Roman" w:cs="Times New Roman"/>
          <w:i/>
          <w:iCs/>
          <w:color w:val="211D1E"/>
          <w:sz w:val="24"/>
          <w:szCs w:val="24"/>
        </w:rPr>
        <w:t xml:space="preserve">grades 11–12 Reading standards </w:t>
      </w:r>
      <w:r w:rsidRPr="00952547">
        <w:rPr>
          <w:rFonts w:ascii="Times New Roman" w:hAnsi="Times New Roman" w:cs="Times New Roman"/>
          <w:color w:val="211D1E"/>
          <w:sz w:val="24"/>
          <w:szCs w:val="24"/>
        </w:rPr>
        <w:t xml:space="preserve">to literature (e.g., “Demonstrate knowledge of eighteenth-, nineteenth- and early-twentieth-century foundational works of American literature, including how two or more texts from the same period treat similar themes or topics”). </w:t>
      </w:r>
    </w:p>
    <w:p w:rsidR="00B82575" w:rsidRPr="00952547" w:rsidRDefault="00B82575" w:rsidP="00B82575">
      <w:pPr>
        <w:rPr>
          <w:rFonts w:ascii="Times New Roman" w:hAnsi="Times New Roman" w:cs="Times New Roman"/>
          <w:color w:val="211D1E"/>
          <w:sz w:val="24"/>
          <w:szCs w:val="24"/>
        </w:rPr>
      </w:pPr>
      <w:r w:rsidRPr="00952547">
        <w:rPr>
          <w:rFonts w:ascii="Times New Roman" w:hAnsi="Times New Roman" w:cs="Times New Roman"/>
          <w:color w:val="211D1E"/>
          <w:sz w:val="24"/>
          <w:szCs w:val="24"/>
        </w:rPr>
        <w:t xml:space="preserve">b. Apply </w:t>
      </w:r>
      <w:r w:rsidRPr="00952547">
        <w:rPr>
          <w:rFonts w:ascii="Times New Roman" w:hAnsi="Times New Roman" w:cs="Times New Roman"/>
          <w:i/>
          <w:iCs/>
          <w:color w:val="211D1E"/>
          <w:sz w:val="24"/>
          <w:szCs w:val="24"/>
        </w:rPr>
        <w:t xml:space="preserve">grades 11–12 Reading standards </w:t>
      </w:r>
      <w:r w:rsidRPr="00952547">
        <w:rPr>
          <w:rFonts w:ascii="Times New Roman" w:hAnsi="Times New Roman" w:cs="Times New Roman"/>
          <w:color w:val="211D1E"/>
          <w:sz w:val="24"/>
          <w:szCs w:val="24"/>
        </w:rPr>
        <w:t xml:space="preserve">to literary nonfiction (e.g., “Delineate and evaluate the reasoning in seminal U.S. texts, including the application of constitutional principles and use of legal reasoning [e.g., in U.S. </w:t>
      </w:r>
      <w:r w:rsidRPr="00952547">
        <w:rPr>
          <w:rFonts w:ascii="Times New Roman" w:hAnsi="Times New Roman" w:cs="Times New Roman"/>
          <w:color w:val="211D1E"/>
          <w:sz w:val="24"/>
          <w:szCs w:val="24"/>
        </w:rPr>
        <w:lastRenderedPageBreak/>
        <w:t xml:space="preserve">Supreme Court Case majority opinions and dissents] and the premises, purposes, and arguments in works of public advocacy [e.g., </w:t>
      </w:r>
      <w:r w:rsidRPr="00952547">
        <w:rPr>
          <w:rFonts w:ascii="Times New Roman" w:hAnsi="Times New Roman" w:cs="Times New Roman"/>
          <w:i/>
          <w:iCs/>
          <w:color w:val="211D1E"/>
          <w:sz w:val="24"/>
          <w:szCs w:val="24"/>
        </w:rPr>
        <w:t xml:space="preserve">The Federalist, </w:t>
      </w:r>
      <w:r w:rsidRPr="00952547">
        <w:rPr>
          <w:rFonts w:ascii="Times New Roman" w:hAnsi="Times New Roman" w:cs="Times New Roman"/>
          <w:color w:val="211D1E"/>
          <w:sz w:val="24"/>
          <w:szCs w:val="24"/>
        </w:rPr>
        <w:t xml:space="preserve">presidential addresses]”). </w:t>
      </w:r>
    </w:p>
    <w:p w:rsidR="00B82575" w:rsidRPr="00952547" w:rsidRDefault="00B82575" w:rsidP="00B82575">
      <w:pPr>
        <w:autoSpaceDE w:val="0"/>
        <w:autoSpaceDN w:val="0"/>
        <w:adjustRightInd w:val="0"/>
        <w:spacing w:line="221" w:lineRule="atLeast"/>
        <w:ind w:hanging="360"/>
        <w:rPr>
          <w:rFonts w:ascii="Times New Roman" w:hAnsi="Times New Roman" w:cs="Times New Roman"/>
          <w:color w:val="211D1E"/>
          <w:sz w:val="24"/>
          <w:szCs w:val="24"/>
        </w:rPr>
      </w:pPr>
      <w:r w:rsidRPr="00952547">
        <w:rPr>
          <w:rFonts w:ascii="Times New Roman" w:hAnsi="Times New Roman" w:cs="Times New Roman"/>
          <w:color w:val="211D1E"/>
          <w:sz w:val="24"/>
          <w:szCs w:val="24"/>
        </w:rPr>
        <w:t>10. Write routinely over extended time frames (time for research, reflection, and revision) and shorter time frames (a single sitting or a day or two) for a range of tasks, purposes, and audiences.</w:t>
      </w:r>
    </w:p>
    <w:p w:rsidR="004E49E5" w:rsidRPr="00952547" w:rsidRDefault="004E49E5" w:rsidP="00952547">
      <w:pPr>
        <w:autoSpaceDE w:val="0"/>
        <w:autoSpaceDN w:val="0"/>
        <w:adjustRightInd w:val="0"/>
        <w:spacing w:line="221" w:lineRule="atLeast"/>
        <w:rPr>
          <w:rFonts w:ascii="Times New Roman" w:hAnsi="Times New Roman" w:cs="Times New Roman"/>
          <w:color w:val="211D1E"/>
          <w:sz w:val="24"/>
          <w:szCs w:val="24"/>
        </w:rPr>
      </w:pPr>
      <w:r w:rsidRPr="00952547">
        <w:rPr>
          <w:rFonts w:ascii="Times New Roman" w:hAnsi="Times New Roman" w:cs="Times New Roman"/>
          <w:color w:val="211D1E"/>
          <w:sz w:val="24"/>
          <w:szCs w:val="24"/>
        </w:rPr>
        <w:t>---------------------------------------------------------------------------------------------------------------</w:t>
      </w:r>
      <w:r w:rsidR="00952547">
        <w:rPr>
          <w:rFonts w:ascii="Times New Roman" w:hAnsi="Times New Roman" w:cs="Times New Roman"/>
          <w:color w:val="211D1E"/>
          <w:sz w:val="24"/>
          <w:szCs w:val="24"/>
        </w:rPr>
        <w:t>------------------------</w:t>
      </w:r>
    </w:p>
    <w:p w:rsidR="004E561E" w:rsidRPr="00952547" w:rsidRDefault="00202E2D" w:rsidP="00B82575">
      <w:pPr>
        <w:rPr>
          <w:rFonts w:ascii="Times New Roman" w:hAnsi="Times New Roman" w:cs="Times New Roman"/>
          <w:b/>
          <w:sz w:val="24"/>
          <w:szCs w:val="24"/>
        </w:rPr>
      </w:pPr>
      <w:r w:rsidRPr="00952547">
        <w:rPr>
          <w:rFonts w:ascii="Times New Roman" w:hAnsi="Times New Roman" w:cs="Times New Roman"/>
          <w:b/>
          <w:sz w:val="24"/>
          <w:szCs w:val="24"/>
        </w:rPr>
        <w:t xml:space="preserve">Speaking and Listening </w:t>
      </w:r>
      <w:r w:rsidR="004E561E" w:rsidRPr="00952547">
        <w:rPr>
          <w:rFonts w:ascii="Times New Roman" w:hAnsi="Times New Roman" w:cs="Times New Roman"/>
          <w:b/>
          <w:sz w:val="24"/>
          <w:szCs w:val="24"/>
        </w:rPr>
        <w:t>(68-69)</w:t>
      </w:r>
    </w:p>
    <w:p w:rsidR="00202E2D" w:rsidRPr="00952547" w:rsidRDefault="00202E2D" w:rsidP="00202E2D">
      <w:pPr>
        <w:autoSpaceDE w:val="0"/>
        <w:autoSpaceDN w:val="0"/>
        <w:adjustRightInd w:val="0"/>
        <w:spacing w:after="60" w:line="221" w:lineRule="atLeast"/>
        <w:ind w:hanging="360"/>
        <w:rPr>
          <w:rFonts w:ascii="Times New Roman" w:hAnsi="Times New Roman" w:cs="Times New Roman"/>
          <w:color w:val="211D1E"/>
          <w:sz w:val="24"/>
          <w:szCs w:val="24"/>
        </w:rPr>
      </w:pPr>
      <w:r w:rsidRPr="00952547">
        <w:rPr>
          <w:rFonts w:ascii="Times New Roman" w:hAnsi="Times New Roman" w:cs="Times New Roman"/>
          <w:color w:val="211D1E"/>
          <w:sz w:val="24"/>
          <w:szCs w:val="24"/>
        </w:rPr>
        <w:t xml:space="preserve">1. Initiate and participate effectively in a range of collaborative discussions (one-on- one, in groups, and teacher-led) with diverse partners on </w:t>
      </w:r>
      <w:r w:rsidRPr="00952547">
        <w:rPr>
          <w:rFonts w:ascii="Times New Roman" w:hAnsi="Times New Roman" w:cs="Times New Roman"/>
          <w:i/>
          <w:iCs/>
          <w:color w:val="211D1E"/>
          <w:sz w:val="24"/>
          <w:szCs w:val="24"/>
        </w:rPr>
        <w:t xml:space="preserve">grades 11–12 topics, texts, and issues, </w:t>
      </w:r>
      <w:r w:rsidRPr="00952547">
        <w:rPr>
          <w:rFonts w:ascii="Times New Roman" w:hAnsi="Times New Roman" w:cs="Times New Roman"/>
          <w:color w:val="211D1E"/>
          <w:sz w:val="24"/>
          <w:szCs w:val="24"/>
        </w:rPr>
        <w:t>building on others’ ideas and expressing their own clearly and persuasively.</w:t>
      </w:r>
    </w:p>
    <w:p w:rsidR="00202E2D" w:rsidRPr="00952547" w:rsidRDefault="00202E2D" w:rsidP="00202E2D">
      <w:pPr>
        <w:autoSpaceDE w:val="0"/>
        <w:autoSpaceDN w:val="0"/>
        <w:adjustRightInd w:val="0"/>
        <w:spacing w:after="60" w:line="221" w:lineRule="atLeast"/>
        <w:ind w:hanging="360"/>
        <w:rPr>
          <w:rFonts w:ascii="Times New Roman" w:hAnsi="Times New Roman" w:cs="Times New Roman"/>
          <w:color w:val="211D1E"/>
          <w:sz w:val="24"/>
          <w:szCs w:val="24"/>
        </w:rPr>
      </w:pPr>
      <w:r w:rsidRPr="00952547">
        <w:rPr>
          <w:rFonts w:ascii="Times New Roman" w:hAnsi="Times New Roman" w:cs="Times New Roman"/>
          <w:color w:val="211D1E"/>
          <w:sz w:val="24"/>
          <w:szCs w:val="24"/>
        </w:rPr>
        <w:t xml:space="preserve">a. Come to discussions </w:t>
      </w:r>
      <w:proofErr w:type="gramStart"/>
      <w:r w:rsidRPr="00952547">
        <w:rPr>
          <w:rFonts w:ascii="Times New Roman" w:hAnsi="Times New Roman" w:cs="Times New Roman"/>
          <w:color w:val="211D1E"/>
          <w:sz w:val="24"/>
          <w:szCs w:val="24"/>
        </w:rPr>
        <w:t>prepared,</w:t>
      </w:r>
      <w:proofErr w:type="gramEnd"/>
      <w:r w:rsidRPr="00952547">
        <w:rPr>
          <w:rFonts w:ascii="Times New Roman" w:hAnsi="Times New Roman" w:cs="Times New Roman"/>
          <w:color w:val="211D1E"/>
          <w:sz w:val="24"/>
          <w:szCs w:val="24"/>
        </w:rPr>
        <w:t xml:space="preserve"> having read and researched material under study; explicitly draw on that preparation by referring to evidence from texts and other research on the topic or issue to stimulate a thoughtful, well-reasoned exchange of ideas.</w:t>
      </w:r>
    </w:p>
    <w:p w:rsidR="00202E2D" w:rsidRPr="00952547" w:rsidRDefault="00202E2D" w:rsidP="00202E2D">
      <w:pPr>
        <w:autoSpaceDE w:val="0"/>
        <w:autoSpaceDN w:val="0"/>
        <w:adjustRightInd w:val="0"/>
        <w:spacing w:after="60" w:line="221" w:lineRule="atLeast"/>
        <w:ind w:hanging="360"/>
        <w:rPr>
          <w:rFonts w:ascii="Times New Roman" w:hAnsi="Times New Roman" w:cs="Times New Roman"/>
          <w:color w:val="211D1E"/>
          <w:sz w:val="24"/>
          <w:szCs w:val="24"/>
        </w:rPr>
      </w:pPr>
      <w:r w:rsidRPr="00952547">
        <w:rPr>
          <w:rFonts w:ascii="Times New Roman" w:hAnsi="Times New Roman" w:cs="Times New Roman"/>
          <w:color w:val="211D1E"/>
          <w:sz w:val="24"/>
          <w:szCs w:val="24"/>
        </w:rPr>
        <w:t>b. Work with peers to promote civil, democratic discussions and decision-making, set clear goals and deadlines, and establish individual roles as needed.</w:t>
      </w:r>
    </w:p>
    <w:p w:rsidR="00202E2D" w:rsidRPr="00952547" w:rsidRDefault="00202E2D" w:rsidP="00202E2D">
      <w:pPr>
        <w:autoSpaceDE w:val="0"/>
        <w:autoSpaceDN w:val="0"/>
        <w:adjustRightInd w:val="0"/>
        <w:spacing w:after="60" w:line="221" w:lineRule="atLeast"/>
        <w:ind w:hanging="360"/>
        <w:rPr>
          <w:rFonts w:ascii="Times New Roman" w:hAnsi="Times New Roman" w:cs="Times New Roman"/>
          <w:color w:val="211D1E"/>
          <w:sz w:val="24"/>
          <w:szCs w:val="24"/>
        </w:rPr>
      </w:pPr>
      <w:r w:rsidRPr="00952547">
        <w:rPr>
          <w:rFonts w:ascii="Times New Roman" w:hAnsi="Times New Roman" w:cs="Times New Roman"/>
          <w:color w:val="211D1E"/>
          <w:sz w:val="24"/>
          <w:szCs w:val="24"/>
        </w:rPr>
        <w:t>c. Propel conversations by posing and responding to questions that probe reasoning and evidence; ensure a hearing for a full range of positions on a topic or issue; clarify, verify, or challenge ideas and conclusions; and promote divergent and creative perspectives.</w:t>
      </w:r>
    </w:p>
    <w:p w:rsidR="00202E2D" w:rsidRPr="00952547" w:rsidRDefault="00202E2D" w:rsidP="00202E2D">
      <w:pPr>
        <w:rPr>
          <w:rFonts w:ascii="Times New Roman" w:hAnsi="Times New Roman" w:cs="Times New Roman"/>
          <w:color w:val="211D1E"/>
          <w:sz w:val="24"/>
          <w:szCs w:val="24"/>
        </w:rPr>
      </w:pPr>
      <w:r w:rsidRPr="00952547">
        <w:rPr>
          <w:rFonts w:ascii="Times New Roman" w:hAnsi="Times New Roman" w:cs="Times New Roman"/>
          <w:color w:val="211D1E"/>
          <w:sz w:val="24"/>
          <w:szCs w:val="24"/>
        </w:rPr>
        <w:t>d. Respond thoughtfully to diverse perspectives; synthesize comments, claims, and evidence made on all sides of an issue; resolve contradictions when possible; and determine what additional information or research is required to deepen the investigation or complete the task.</w:t>
      </w:r>
    </w:p>
    <w:p w:rsidR="00624395" w:rsidRPr="00952547" w:rsidRDefault="00624395" w:rsidP="00624395">
      <w:pPr>
        <w:autoSpaceDE w:val="0"/>
        <w:autoSpaceDN w:val="0"/>
        <w:adjustRightInd w:val="0"/>
        <w:spacing w:line="221" w:lineRule="atLeast"/>
        <w:ind w:hanging="360"/>
        <w:rPr>
          <w:rFonts w:ascii="Times New Roman" w:hAnsi="Times New Roman" w:cs="Times New Roman"/>
          <w:color w:val="211D1E"/>
          <w:sz w:val="24"/>
          <w:szCs w:val="24"/>
        </w:rPr>
      </w:pPr>
      <w:r w:rsidRPr="00952547">
        <w:rPr>
          <w:rFonts w:ascii="Times New Roman" w:hAnsi="Times New Roman" w:cs="Times New Roman"/>
          <w:color w:val="211D1E"/>
          <w:sz w:val="24"/>
          <w:szCs w:val="24"/>
        </w:rPr>
        <w:t>2. Integrate multiple sources of information presented in diverse formats and media (e.g., visually, quantitatively, orally) in order to make informed decisions and solve problems, evaluating the credibility and accuracy of each source and noting any discrepancies among the data.</w:t>
      </w:r>
    </w:p>
    <w:p w:rsidR="00624395" w:rsidRPr="00952547" w:rsidRDefault="00624395" w:rsidP="00624395">
      <w:pPr>
        <w:autoSpaceDE w:val="0"/>
        <w:autoSpaceDN w:val="0"/>
        <w:adjustRightInd w:val="0"/>
        <w:spacing w:line="221" w:lineRule="atLeast"/>
        <w:ind w:hanging="360"/>
        <w:rPr>
          <w:rFonts w:ascii="Times New Roman" w:hAnsi="Times New Roman" w:cs="Times New Roman"/>
          <w:color w:val="211D1E"/>
          <w:sz w:val="24"/>
          <w:szCs w:val="24"/>
        </w:rPr>
      </w:pPr>
      <w:r w:rsidRPr="00952547">
        <w:rPr>
          <w:rFonts w:ascii="Times New Roman" w:hAnsi="Times New Roman" w:cs="Times New Roman"/>
          <w:color w:val="211D1E"/>
          <w:sz w:val="24"/>
          <w:szCs w:val="24"/>
        </w:rPr>
        <w:t>3. Evaluate a speaker’s point of view, reasoning, and use of evidence and rhetoric, assessing the stance, premises, links among ideas, word choice, points of emphasis, and tone used.</w:t>
      </w:r>
    </w:p>
    <w:p w:rsidR="00624395" w:rsidRPr="00952547" w:rsidRDefault="00624395" w:rsidP="00624395">
      <w:pPr>
        <w:autoSpaceDE w:val="0"/>
        <w:autoSpaceDN w:val="0"/>
        <w:adjustRightInd w:val="0"/>
        <w:spacing w:after="60" w:line="221" w:lineRule="atLeast"/>
        <w:ind w:hanging="360"/>
        <w:rPr>
          <w:rFonts w:ascii="Times New Roman" w:hAnsi="Times New Roman" w:cs="Times New Roman"/>
          <w:color w:val="211D1E"/>
          <w:sz w:val="24"/>
          <w:szCs w:val="24"/>
        </w:rPr>
      </w:pPr>
      <w:r w:rsidRPr="00952547">
        <w:rPr>
          <w:rFonts w:ascii="Times New Roman" w:hAnsi="Times New Roman" w:cs="Times New Roman"/>
          <w:color w:val="211D1E"/>
          <w:sz w:val="24"/>
          <w:szCs w:val="24"/>
        </w:rPr>
        <w:t xml:space="preserve">4. Present information, findings, and supporting evidence (e.g., reflective, historical investigation, response to literature presentations), conveying a clear and distinct perspective and a logical argument, such that listeners can follow the line of reasoning, alternative or opposing perspectives are addressed, and the organization, development, substance, and style are appropriate to purpose, audience, and a range of formal and informal tasks. Use appropriate eye contact, adequate volume, and clear pronunciation. CA </w:t>
      </w:r>
    </w:p>
    <w:p w:rsidR="00624395" w:rsidRPr="00952547" w:rsidRDefault="00624395" w:rsidP="00624395">
      <w:pPr>
        <w:autoSpaceDE w:val="0"/>
        <w:autoSpaceDN w:val="0"/>
        <w:adjustRightInd w:val="0"/>
        <w:spacing w:after="60" w:line="221" w:lineRule="atLeast"/>
        <w:ind w:hanging="360"/>
        <w:rPr>
          <w:rFonts w:ascii="Times New Roman" w:hAnsi="Times New Roman" w:cs="Times New Roman"/>
          <w:color w:val="211D1E"/>
          <w:sz w:val="24"/>
          <w:szCs w:val="24"/>
        </w:rPr>
      </w:pPr>
      <w:r w:rsidRPr="00952547">
        <w:rPr>
          <w:rFonts w:ascii="Times New Roman" w:hAnsi="Times New Roman" w:cs="Times New Roman"/>
          <w:color w:val="211D1E"/>
          <w:sz w:val="24"/>
          <w:szCs w:val="24"/>
        </w:rPr>
        <w:t xml:space="preserve">a. Plan and deliver a reflective narrative that: explores the significance of a personal experience, event, or concern; uses sensory language to convey a vivid picture; includes appropriate narrative techniques (e.g., dialogue, pacing, description); and draws comparisons between the specific incident and broader themes. (11th or 12th grade) CA </w:t>
      </w:r>
    </w:p>
    <w:p w:rsidR="00202E2D" w:rsidRPr="00952547" w:rsidRDefault="00624395" w:rsidP="00624395">
      <w:pPr>
        <w:rPr>
          <w:rFonts w:ascii="Times New Roman" w:hAnsi="Times New Roman" w:cs="Times New Roman"/>
          <w:color w:val="211D1E"/>
          <w:sz w:val="24"/>
          <w:szCs w:val="24"/>
        </w:rPr>
      </w:pPr>
      <w:r w:rsidRPr="00952547">
        <w:rPr>
          <w:rFonts w:ascii="Times New Roman" w:hAnsi="Times New Roman" w:cs="Times New Roman"/>
          <w:color w:val="211D1E"/>
          <w:sz w:val="24"/>
          <w:szCs w:val="24"/>
        </w:rPr>
        <w:t xml:space="preserve">b. Plan and present an argument that: supports a precise claim; provides a logical sequence for claims, counterclaims, and evidence; uses rhetorical devices to support assertions (e.g., analogy, appeal to logic through reasoning, appeal to emotion or ethical belief); uses varied syntax to link major sections of the presentation to create cohesion and clarity; and provides a concluding statement that supports the argument presented. (11th or 12th grade) CA </w:t>
      </w:r>
    </w:p>
    <w:p w:rsidR="00624395" w:rsidRPr="00952547" w:rsidRDefault="00624395" w:rsidP="00624395">
      <w:pPr>
        <w:autoSpaceDE w:val="0"/>
        <w:autoSpaceDN w:val="0"/>
        <w:adjustRightInd w:val="0"/>
        <w:spacing w:line="221" w:lineRule="atLeast"/>
        <w:ind w:hanging="360"/>
        <w:rPr>
          <w:rFonts w:ascii="Times New Roman" w:hAnsi="Times New Roman" w:cs="Times New Roman"/>
          <w:color w:val="211D1E"/>
          <w:sz w:val="24"/>
          <w:szCs w:val="24"/>
        </w:rPr>
      </w:pPr>
      <w:r w:rsidRPr="00952547">
        <w:rPr>
          <w:rFonts w:ascii="Times New Roman" w:hAnsi="Times New Roman" w:cs="Times New Roman"/>
          <w:color w:val="211D1E"/>
          <w:sz w:val="24"/>
          <w:szCs w:val="24"/>
        </w:rPr>
        <w:t xml:space="preserve">5. Make strategic use of digital media (e.g., textual, graphical, audio, visual, and interactive elements) in presentations to enhance understanding of findings, reasoning, and evidence and to add interest. </w:t>
      </w:r>
    </w:p>
    <w:p w:rsidR="00624395" w:rsidRPr="00952547" w:rsidRDefault="00624395" w:rsidP="00624395">
      <w:pPr>
        <w:autoSpaceDE w:val="0"/>
        <w:autoSpaceDN w:val="0"/>
        <w:adjustRightInd w:val="0"/>
        <w:spacing w:line="221" w:lineRule="atLeast"/>
        <w:ind w:hanging="360"/>
        <w:rPr>
          <w:rFonts w:ascii="Times New Roman" w:hAnsi="Times New Roman" w:cs="Times New Roman"/>
          <w:color w:val="211D1E"/>
          <w:sz w:val="24"/>
          <w:szCs w:val="24"/>
        </w:rPr>
      </w:pPr>
      <w:r w:rsidRPr="00952547">
        <w:rPr>
          <w:rFonts w:ascii="Times New Roman" w:hAnsi="Times New Roman" w:cs="Times New Roman"/>
          <w:color w:val="211D1E"/>
          <w:sz w:val="24"/>
          <w:szCs w:val="24"/>
        </w:rPr>
        <w:t>6. Adapt speech to a variety of contexts and tasks, demonstrating a command of formal English when indicated or appropriate. (See grades 11–12 Language standards 1 and 3 for specific expectations.)</w:t>
      </w:r>
    </w:p>
    <w:p w:rsidR="004E49E5" w:rsidRPr="00952547" w:rsidRDefault="004E49E5" w:rsidP="00952547">
      <w:pPr>
        <w:autoSpaceDE w:val="0"/>
        <w:autoSpaceDN w:val="0"/>
        <w:adjustRightInd w:val="0"/>
        <w:spacing w:line="221" w:lineRule="atLeast"/>
        <w:rPr>
          <w:rFonts w:ascii="Times New Roman" w:hAnsi="Times New Roman" w:cs="Times New Roman"/>
          <w:color w:val="211D1E"/>
          <w:sz w:val="24"/>
          <w:szCs w:val="24"/>
        </w:rPr>
      </w:pPr>
      <w:r w:rsidRPr="00952547">
        <w:rPr>
          <w:rFonts w:ascii="Times New Roman" w:hAnsi="Times New Roman" w:cs="Times New Roman"/>
          <w:color w:val="211D1E"/>
          <w:sz w:val="24"/>
          <w:szCs w:val="24"/>
        </w:rPr>
        <w:lastRenderedPageBreak/>
        <w:t>-----------------------------------------------------------------------------------------------------------</w:t>
      </w:r>
      <w:r w:rsidR="00952547">
        <w:rPr>
          <w:rFonts w:ascii="Times New Roman" w:hAnsi="Times New Roman" w:cs="Times New Roman"/>
          <w:color w:val="211D1E"/>
          <w:sz w:val="24"/>
          <w:szCs w:val="24"/>
        </w:rPr>
        <w:t>----------------------------</w:t>
      </w:r>
    </w:p>
    <w:p w:rsidR="00211E5C" w:rsidRPr="00952547" w:rsidRDefault="00624395" w:rsidP="00211E5C">
      <w:pPr>
        <w:autoSpaceDE w:val="0"/>
        <w:autoSpaceDN w:val="0"/>
        <w:adjustRightInd w:val="0"/>
        <w:spacing w:line="221" w:lineRule="atLeast"/>
        <w:ind w:hanging="360"/>
        <w:rPr>
          <w:rFonts w:ascii="Times New Roman" w:hAnsi="Times New Roman" w:cs="Times New Roman"/>
          <w:b/>
          <w:color w:val="211D1E"/>
          <w:sz w:val="24"/>
          <w:szCs w:val="24"/>
        </w:rPr>
      </w:pPr>
      <w:r w:rsidRPr="00952547">
        <w:rPr>
          <w:rFonts w:ascii="Times New Roman" w:hAnsi="Times New Roman" w:cs="Times New Roman"/>
          <w:b/>
          <w:color w:val="211D1E"/>
          <w:sz w:val="24"/>
          <w:szCs w:val="24"/>
        </w:rPr>
        <w:t>LANGUAGE STANDARDS</w:t>
      </w:r>
      <w:r w:rsidR="00211E5C" w:rsidRPr="00952547">
        <w:rPr>
          <w:rFonts w:ascii="Times New Roman" w:hAnsi="Times New Roman" w:cs="Times New Roman"/>
          <w:b/>
          <w:color w:val="211D1E"/>
          <w:sz w:val="24"/>
          <w:szCs w:val="24"/>
        </w:rPr>
        <w:t xml:space="preserve"> (74-</w:t>
      </w:r>
      <w:r w:rsidR="00A2541A" w:rsidRPr="00952547">
        <w:rPr>
          <w:rFonts w:ascii="Times New Roman" w:hAnsi="Times New Roman" w:cs="Times New Roman"/>
          <w:b/>
          <w:color w:val="211D1E"/>
          <w:sz w:val="24"/>
          <w:szCs w:val="24"/>
        </w:rPr>
        <w:t>75)</w:t>
      </w:r>
    </w:p>
    <w:p w:rsidR="004E49E5" w:rsidRPr="00952547" w:rsidRDefault="004E49E5" w:rsidP="004E49E5">
      <w:pPr>
        <w:autoSpaceDE w:val="0"/>
        <w:autoSpaceDN w:val="0"/>
        <w:adjustRightInd w:val="0"/>
        <w:spacing w:after="60" w:line="221" w:lineRule="atLeast"/>
        <w:ind w:hanging="360"/>
        <w:rPr>
          <w:rFonts w:ascii="Times New Roman" w:hAnsi="Times New Roman" w:cs="Times New Roman"/>
          <w:color w:val="211D1E"/>
          <w:sz w:val="24"/>
          <w:szCs w:val="24"/>
        </w:rPr>
      </w:pPr>
      <w:proofErr w:type="gramStart"/>
      <w:r w:rsidRPr="00952547">
        <w:rPr>
          <w:rFonts w:ascii="Times New Roman" w:hAnsi="Times New Roman" w:cs="Times New Roman"/>
          <w:color w:val="211D1E"/>
          <w:sz w:val="24"/>
          <w:szCs w:val="24"/>
        </w:rPr>
        <w:t>1.Demonstrate</w:t>
      </w:r>
      <w:proofErr w:type="gramEnd"/>
      <w:r w:rsidRPr="00952547">
        <w:rPr>
          <w:rFonts w:ascii="Times New Roman" w:hAnsi="Times New Roman" w:cs="Times New Roman"/>
          <w:color w:val="211D1E"/>
          <w:sz w:val="24"/>
          <w:szCs w:val="24"/>
        </w:rPr>
        <w:t xml:space="preserve"> command of the conventions of standard English grammar and usage when writing or speaking.</w:t>
      </w:r>
    </w:p>
    <w:p w:rsidR="004E49E5" w:rsidRPr="00952547" w:rsidRDefault="004E49E5" w:rsidP="004E49E5">
      <w:pPr>
        <w:autoSpaceDE w:val="0"/>
        <w:autoSpaceDN w:val="0"/>
        <w:adjustRightInd w:val="0"/>
        <w:spacing w:after="60" w:line="221" w:lineRule="atLeast"/>
        <w:ind w:hanging="360"/>
        <w:rPr>
          <w:rFonts w:ascii="Times New Roman" w:hAnsi="Times New Roman" w:cs="Times New Roman"/>
          <w:color w:val="211D1E"/>
          <w:sz w:val="24"/>
          <w:szCs w:val="24"/>
        </w:rPr>
      </w:pPr>
      <w:proofErr w:type="spellStart"/>
      <w:proofErr w:type="gramStart"/>
      <w:r w:rsidRPr="00952547">
        <w:rPr>
          <w:rFonts w:ascii="Times New Roman" w:hAnsi="Times New Roman" w:cs="Times New Roman"/>
          <w:color w:val="211D1E"/>
          <w:sz w:val="24"/>
          <w:szCs w:val="24"/>
        </w:rPr>
        <w:t>a.Apply</w:t>
      </w:r>
      <w:proofErr w:type="spellEnd"/>
      <w:proofErr w:type="gramEnd"/>
      <w:r w:rsidRPr="00952547">
        <w:rPr>
          <w:rFonts w:ascii="Times New Roman" w:hAnsi="Times New Roman" w:cs="Times New Roman"/>
          <w:color w:val="211D1E"/>
          <w:sz w:val="24"/>
          <w:szCs w:val="24"/>
        </w:rPr>
        <w:t xml:space="preserve"> the understanding that usage is a matter of convention, can </w:t>
      </w:r>
      <w:proofErr w:type="spellStart"/>
      <w:r w:rsidRPr="00952547">
        <w:rPr>
          <w:rFonts w:ascii="Times New Roman" w:hAnsi="Times New Roman" w:cs="Times New Roman"/>
          <w:color w:val="211D1E"/>
          <w:sz w:val="24"/>
          <w:szCs w:val="24"/>
        </w:rPr>
        <w:t>changeover</w:t>
      </w:r>
      <w:proofErr w:type="spellEnd"/>
      <w:r w:rsidRPr="00952547">
        <w:rPr>
          <w:rFonts w:ascii="Times New Roman" w:hAnsi="Times New Roman" w:cs="Times New Roman"/>
          <w:color w:val="211D1E"/>
          <w:sz w:val="24"/>
          <w:szCs w:val="24"/>
        </w:rPr>
        <w:t xml:space="preserve"> time, and is sometimes contested.</w:t>
      </w:r>
    </w:p>
    <w:p w:rsidR="004E49E5" w:rsidRPr="00952547" w:rsidRDefault="004E49E5" w:rsidP="004E49E5">
      <w:pPr>
        <w:autoSpaceDE w:val="0"/>
        <w:autoSpaceDN w:val="0"/>
        <w:adjustRightInd w:val="0"/>
        <w:spacing w:line="221" w:lineRule="atLeast"/>
        <w:ind w:hanging="360"/>
        <w:rPr>
          <w:rFonts w:ascii="Times New Roman" w:hAnsi="Times New Roman" w:cs="Times New Roman"/>
          <w:color w:val="211D1E"/>
          <w:sz w:val="24"/>
          <w:szCs w:val="24"/>
        </w:rPr>
      </w:pPr>
      <w:proofErr w:type="spellStart"/>
      <w:proofErr w:type="gramStart"/>
      <w:r w:rsidRPr="00952547">
        <w:rPr>
          <w:rFonts w:ascii="Times New Roman" w:hAnsi="Times New Roman" w:cs="Times New Roman"/>
          <w:color w:val="211D1E"/>
          <w:sz w:val="24"/>
          <w:szCs w:val="24"/>
        </w:rPr>
        <w:t>b.Resolve</w:t>
      </w:r>
      <w:proofErr w:type="spellEnd"/>
      <w:proofErr w:type="gramEnd"/>
      <w:r w:rsidRPr="00952547">
        <w:rPr>
          <w:rFonts w:ascii="Times New Roman" w:hAnsi="Times New Roman" w:cs="Times New Roman"/>
          <w:color w:val="211D1E"/>
          <w:sz w:val="24"/>
          <w:szCs w:val="24"/>
        </w:rPr>
        <w:t xml:space="preserve"> issues of complex or contested usage, consulting references(e.g., </w:t>
      </w:r>
      <w:r w:rsidRPr="00952547">
        <w:rPr>
          <w:rFonts w:ascii="Times New Roman" w:hAnsi="Times New Roman" w:cs="Times New Roman"/>
          <w:i/>
          <w:iCs/>
          <w:color w:val="211D1E"/>
          <w:sz w:val="24"/>
          <w:szCs w:val="24"/>
        </w:rPr>
        <w:t xml:space="preserve">Merriam-Webster’s Dictionary of English Usage, Garner’s </w:t>
      </w:r>
      <w:proofErr w:type="spellStart"/>
      <w:r w:rsidRPr="00952547">
        <w:rPr>
          <w:rFonts w:ascii="Times New Roman" w:hAnsi="Times New Roman" w:cs="Times New Roman"/>
          <w:i/>
          <w:iCs/>
          <w:color w:val="211D1E"/>
          <w:sz w:val="24"/>
          <w:szCs w:val="24"/>
        </w:rPr>
        <w:t>ModernAmerican</w:t>
      </w:r>
      <w:proofErr w:type="spellEnd"/>
      <w:r w:rsidRPr="00952547">
        <w:rPr>
          <w:rFonts w:ascii="Times New Roman" w:hAnsi="Times New Roman" w:cs="Times New Roman"/>
          <w:i/>
          <w:iCs/>
          <w:color w:val="211D1E"/>
          <w:sz w:val="24"/>
          <w:szCs w:val="24"/>
        </w:rPr>
        <w:t xml:space="preserve"> Usage</w:t>
      </w:r>
      <w:r w:rsidRPr="00952547">
        <w:rPr>
          <w:rFonts w:ascii="Times New Roman" w:hAnsi="Times New Roman" w:cs="Times New Roman"/>
          <w:color w:val="211D1E"/>
          <w:sz w:val="24"/>
          <w:szCs w:val="24"/>
        </w:rPr>
        <w:t>) as needed.</w:t>
      </w:r>
    </w:p>
    <w:p w:rsidR="004E49E5" w:rsidRPr="00952547" w:rsidRDefault="004E49E5" w:rsidP="004E49E5">
      <w:pPr>
        <w:autoSpaceDE w:val="0"/>
        <w:autoSpaceDN w:val="0"/>
        <w:adjustRightInd w:val="0"/>
        <w:spacing w:after="60" w:line="221" w:lineRule="atLeast"/>
        <w:ind w:hanging="360"/>
        <w:rPr>
          <w:rFonts w:ascii="Times New Roman" w:hAnsi="Times New Roman" w:cs="Times New Roman"/>
          <w:color w:val="211D1E"/>
          <w:sz w:val="24"/>
          <w:szCs w:val="24"/>
        </w:rPr>
      </w:pPr>
      <w:proofErr w:type="gramStart"/>
      <w:r w:rsidRPr="00952547">
        <w:rPr>
          <w:rFonts w:ascii="Times New Roman" w:hAnsi="Times New Roman" w:cs="Times New Roman"/>
          <w:color w:val="211D1E"/>
          <w:sz w:val="24"/>
          <w:szCs w:val="24"/>
        </w:rPr>
        <w:t>2.Demonstrate</w:t>
      </w:r>
      <w:proofErr w:type="gramEnd"/>
      <w:r w:rsidRPr="00952547">
        <w:rPr>
          <w:rFonts w:ascii="Times New Roman" w:hAnsi="Times New Roman" w:cs="Times New Roman"/>
          <w:color w:val="211D1E"/>
          <w:sz w:val="24"/>
          <w:szCs w:val="24"/>
        </w:rPr>
        <w:t xml:space="preserve"> command of the conventions of standard English </w:t>
      </w:r>
      <w:proofErr w:type="spellStart"/>
      <w:r w:rsidRPr="00952547">
        <w:rPr>
          <w:rFonts w:ascii="Times New Roman" w:hAnsi="Times New Roman" w:cs="Times New Roman"/>
          <w:color w:val="211D1E"/>
          <w:sz w:val="24"/>
          <w:szCs w:val="24"/>
        </w:rPr>
        <w:t>capitalization,punctuation</w:t>
      </w:r>
      <w:proofErr w:type="spellEnd"/>
      <w:r w:rsidRPr="00952547">
        <w:rPr>
          <w:rFonts w:ascii="Times New Roman" w:hAnsi="Times New Roman" w:cs="Times New Roman"/>
          <w:color w:val="211D1E"/>
          <w:sz w:val="24"/>
          <w:szCs w:val="24"/>
        </w:rPr>
        <w:t>, and spelling when writing.</w:t>
      </w:r>
    </w:p>
    <w:p w:rsidR="004E49E5" w:rsidRPr="00952547" w:rsidRDefault="004E49E5" w:rsidP="004E49E5">
      <w:pPr>
        <w:autoSpaceDE w:val="0"/>
        <w:autoSpaceDN w:val="0"/>
        <w:adjustRightInd w:val="0"/>
        <w:spacing w:after="60" w:line="221" w:lineRule="atLeast"/>
        <w:ind w:hanging="360"/>
        <w:rPr>
          <w:rFonts w:ascii="Times New Roman" w:hAnsi="Times New Roman" w:cs="Times New Roman"/>
          <w:color w:val="211D1E"/>
          <w:sz w:val="24"/>
          <w:szCs w:val="24"/>
        </w:rPr>
      </w:pPr>
      <w:proofErr w:type="spellStart"/>
      <w:proofErr w:type="gramStart"/>
      <w:r w:rsidRPr="00952547">
        <w:rPr>
          <w:rFonts w:ascii="Times New Roman" w:hAnsi="Times New Roman" w:cs="Times New Roman"/>
          <w:color w:val="211D1E"/>
          <w:sz w:val="24"/>
          <w:szCs w:val="24"/>
        </w:rPr>
        <w:t>a.Observe</w:t>
      </w:r>
      <w:proofErr w:type="spellEnd"/>
      <w:proofErr w:type="gramEnd"/>
      <w:r w:rsidRPr="00952547">
        <w:rPr>
          <w:rFonts w:ascii="Times New Roman" w:hAnsi="Times New Roman" w:cs="Times New Roman"/>
          <w:color w:val="211D1E"/>
          <w:sz w:val="24"/>
          <w:szCs w:val="24"/>
        </w:rPr>
        <w:t xml:space="preserve"> hyphenation conventions.</w:t>
      </w:r>
    </w:p>
    <w:p w:rsidR="004E49E5" w:rsidRPr="00952547" w:rsidRDefault="004E49E5" w:rsidP="004E49E5">
      <w:pPr>
        <w:autoSpaceDE w:val="0"/>
        <w:autoSpaceDN w:val="0"/>
        <w:adjustRightInd w:val="0"/>
        <w:spacing w:line="221" w:lineRule="atLeast"/>
        <w:ind w:hanging="360"/>
        <w:rPr>
          <w:rFonts w:ascii="Times New Roman" w:hAnsi="Times New Roman" w:cs="Times New Roman"/>
          <w:color w:val="211D1E"/>
          <w:sz w:val="24"/>
          <w:szCs w:val="24"/>
        </w:rPr>
      </w:pPr>
      <w:proofErr w:type="spellStart"/>
      <w:proofErr w:type="gramStart"/>
      <w:r w:rsidRPr="00952547">
        <w:rPr>
          <w:rFonts w:ascii="Times New Roman" w:hAnsi="Times New Roman" w:cs="Times New Roman"/>
          <w:color w:val="211D1E"/>
          <w:sz w:val="24"/>
          <w:szCs w:val="24"/>
        </w:rPr>
        <w:t>b.Spell</w:t>
      </w:r>
      <w:proofErr w:type="spellEnd"/>
      <w:proofErr w:type="gramEnd"/>
      <w:r w:rsidRPr="00952547">
        <w:rPr>
          <w:rFonts w:ascii="Times New Roman" w:hAnsi="Times New Roman" w:cs="Times New Roman"/>
          <w:color w:val="211D1E"/>
          <w:sz w:val="24"/>
          <w:szCs w:val="24"/>
        </w:rPr>
        <w:t xml:space="preserve"> correctly.</w:t>
      </w:r>
    </w:p>
    <w:p w:rsidR="004E49E5" w:rsidRPr="00952547" w:rsidRDefault="004E49E5" w:rsidP="004E49E5">
      <w:pPr>
        <w:autoSpaceDE w:val="0"/>
        <w:autoSpaceDN w:val="0"/>
        <w:adjustRightInd w:val="0"/>
        <w:spacing w:after="60" w:line="221" w:lineRule="atLeast"/>
        <w:ind w:hanging="360"/>
        <w:rPr>
          <w:rFonts w:ascii="Times New Roman" w:hAnsi="Times New Roman" w:cs="Times New Roman"/>
          <w:color w:val="211D1E"/>
          <w:sz w:val="24"/>
          <w:szCs w:val="24"/>
        </w:rPr>
      </w:pPr>
      <w:proofErr w:type="gramStart"/>
      <w:r w:rsidRPr="00952547">
        <w:rPr>
          <w:rFonts w:ascii="Times New Roman" w:hAnsi="Times New Roman" w:cs="Times New Roman"/>
          <w:color w:val="211D1E"/>
          <w:sz w:val="24"/>
          <w:szCs w:val="24"/>
        </w:rPr>
        <w:t>3.Apply</w:t>
      </w:r>
      <w:proofErr w:type="gramEnd"/>
      <w:r w:rsidRPr="00952547">
        <w:rPr>
          <w:rFonts w:ascii="Times New Roman" w:hAnsi="Times New Roman" w:cs="Times New Roman"/>
          <w:color w:val="211D1E"/>
          <w:sz w:val="24"/>
          <w:szCs w:val="24"/>
        </w:rPr>
        <w:t xml:space="preserve"> knowledge of language to understand how language functions in </w:t>
      </w:r>
      <w:proofErr w:type="spellStart"/>
      <w:r w:rsidRPr="00952547">
        <w:rPr>
          <w:rFonts w:ascii="Times New Roman" w:hAnsi="Times New Roman" w:cs="Times New Roman"/>
          <w:color w:val="211D1E"/>
          <w:sz w:val="24"/>
          <w:szCs w:val="24"/>
        </w:rPr>
        <w:t>differentcontexts</w:t>
      </w:r>
      <w:proofErr w:type="spellEnd"/>
      <w:r w:rsidRPr="00952547">
        <w:rPr>
          <w:rFonts w:ascii="Times New Roman" w:hAnsi="Times New Roman" w:cs="Times New Roman"/>
          <w:color w:val="211D1E"/>
          <w:sz w:val="24"/>
          <w:szCs w:val="24"/>
        </w:rPr>
        <w:t xml:space="preserve">, to make effective choices for meaning or style, and to </w:t>
      </w:r>
      <w:proofErr w:type="spellStart"/>
      <w:r w:rsidRPr="00952547">
        <w:rPr>
          <w:rFonts w:ascii="Times New Roman" w:hAnsi="Times New Roman" w:cs="Times New Roman"/>
          <w:color w:val="211D1E"/>
          <w:sz w:val="24"/>
          <w:szCs w:val="24"/>
        </w:rPr>
        <w:t>comprehendmore</w:t>
      </w:r>
      <w:proofErr w:type="spellEnd"/>
      <w:r w:rsidRPr="00952547">
        <w:rPr>
          <w:rFonts w:ascii="Times New Roman" w:hAnsi="Times New Roman" w:cs="Times New Roman"/>
          <w:color w:val="211D1E"/>
          <w:sz w:val="24"/>
          <w:szCs w:val="24"/>
        </w:rPr>
        <w:t xml:space="preserve"> fully when reading or listening.</w:t>
      </w:r>
    </w:p>
    <w:p w:rsidR="004E49E5" w:rsidRPr="00952547" w:rsidRDefault="004E49E5" w:rsidP="004E49E5">
      <w:pPr>
        <w:autoSpaceDE w:val="0"/>
        <w:autoSpaceDN w:val="0"/>
        <w:adjustRightInd w:val="0"/>
        <w:spacing w:line="221" w:lineRule="atLeast"/>
        <w:ind w:hanging="360"/>
        <w:rPr>
          <w:rFonts w:ascii="Times New Roman" w:hAnsi="Times New Roman" w:cs="Times New Roman"/>
          <w:color w:val="211D1E"/>
          <w:sz w:val="24"/>
          <w:szCs w:val="24"/>
        </w:rPr>
      </w:pPr>
      <w:proofErr w:type="spellStart"/>
      <w:proofErr w:type="gramStart"/>
      <w:r w:rsidRPr="00952547">
        <w:rPr>
          <w:rFonts w:ascii="Times New Roman" w:hAnsi="Times New Roman" w:cs="Times New Roman"/>
          <w:color w:val="211D1E"/>
          <w:sz w:val="24"/>
          <w:szCs w:val="24"/>
        </w:rPr>
        <w:t>a.Vary</w:t>
      </w:r>
      <w:proofErr w:type="spellEnd"/>
      <w:proofErr w:type="gramEnd"/>
      <w:r w:rsidRPr="00952547">
        <w:rPr>
          <w:rFonts w:ascii="Times New Roman" w:hAnsi="Times New Roman" w:cs="Times New Roman"/>
          <w:color w:val="211D1E"/>
          <w:sz w:val="24"/>
          <w:szCs w:val="24"/>
        </w:rPr>
        <w:t xml:space="preserve"> syntax for effect, consulting references (e.g., </w:t>
      </w:r>
      <w:proofErr w:type="spellStart"/>
      <w:r w:rsidRPr="00952547">
        <w:rPr>
          <w:rFonts w:ascii="Times New Roman" w:hAnsi="Times New Roman" w:cs="Times New Roman"/>
          <w:color w:val="211D1E"/>
          <w:sz w:val="24"/>
          <w:szCs w:val="24"/>
        </w:rPr>
        <w:t>Tufte’s</w:t>
      </w:r>
      <w:proofErr w:type="spellEnd"/>
      <w:r w:rsidRPr="00952547">
        <w:rPr>
          <w:rFonts w:ascii="Times New Roman" w:hAnsi="Times New Roman" w:cs="Times New Roman"/>
          <w:color w:val="211D1E"/>
          <w:sz w:val="24"/>
          <w:szCs w:val="24"/>
        </w:rPr>
        <w:t xml:space="preserve"> </w:t>
      </w:r>
      <w:r w:rsidRPr="00952547">
        <w:rPr>
          <w:rFonts w:ascii="Times New Roman" w:hAnsi="Times New Roman" w:cs="Times New Roman"/>
          <w:i/>
          <w:iCs/>
          <w:color w:val="211D1E"/>
          <w:sz w:val="24"/>
          <w:szCs w:val="24"/>
        </w:rPr>
        <w:t>Artful Sentences</w:t>
      </w:r>
      <w:r w:rsidRPr="00952547">
        <w:rPr>
          <w:rFonts w:ascii="Times New Roman" w:hAnsi="Times New Roman" w:cs="Times New Roman"/>
          <w:color w:val="211D1E"/>
          <w:sz w:val="24"/>
          <w:szCs w:val="24"/>
        </w:rPr>
        <w:t xml:space="preserve">)for guidance as needed; apply an understanding of syntax to the study </w:t>
      </w:r>
      <w:proofErr w:type="spellStart"/>
      <w:r w:rsidRPr="00952547">
        <w:rPr>
          <w:rFonts w:ascii="Times New Roman" w:hAnsi="Times New Roman" w:cs="Times New Roman"/>
          <w:color w:val="211D1E"/>
          <w:sz w:val="24"/>
          <w:szCs w:val="24"/>
        </w:rPr>
        <w:t>ofcomplex</w:t>
      </w:r>
      <w:proofErr w:type="spellEnd"/>
      <w:r w:rsidRPr="00952547">
        <w:rPr>
          <w:rFonts w:ascii="Times New Roman" w:hAnsi="Times New Roman" w:cs="Times New Roman"/>
          <w:color w:val="211D1E"/>
          <w:sz w:val="24"/>
          <w:szCs w:val="24"/>
        </w:rPr>
        <w:t xml:space="preserve"> texts when reading.</w:t>
      </w:r>
    </w:p>
    <w:p w:rsidR="004E49E5" w:rsidRPr="00952547" w:rsidRDefault="004E49E5" w:rsidP="004E49E5">
      <w:pPr>
        <w:autoSpaceDE w:val="0"/>
        <w:autoSpaceDN w:val="0"/>
        <w:adjustRightInd w:val="0"/>
        <w:spacing w:after="60" w:line="221" w:lineRule="atLeast"/>
        <w:ind w:hanging="360"/>
        <w:rPr>
          <w:rFonts w:ascii="Times New Roman" w:hAnsi="Times New Roman" w:cs="Times New Roman"/>
          <w:color w:val="211D1E"/>
          <w:sz w:val="24"/>
          <w:szCs w:val="24"/>
        </w:rPr>
      </w:pPr>
      <w:r w:rsidRPr="00952547">
        <w:rPr>
          <w:rFonts w:ascii="Times New Roman" w:hAnsi="Times New Roman" w:cs="Times New Roman"/>
          <w:color w:val="211D1E"/>
          <w:sz w:val="24"/>
          <w:szCs w:val="24"/>
        </w:rPr>
        <w:t xml:space="preserve">4. Determine or clarify the meaning of unknown and multiple-meaning words and phrases based on </w:t>
      </w:r>
      <w:r w:rsidRPr="00952547">
        <w:rPr>
          <w:rFonts w:ascii="Times New Roman" w:hAnsi="Times New Roman" w:cs="Times New Roman"/>
          <w:i/>
          <w:iCs/>
          <w:color w:val="211D1E"/>
          <w:sz w:val="24"/>
          <w:szCs w:val="24"/>
        </w:rPr>
        <w:t xml:space="preserve">grades 11–12 reading and content, </w:t>
      </w:r>
      <w:r w:rsidRPr="00952547">
        <w:rPr>
          <w:rFonts w:ascii="Times New Roman" w:hAnsi="Times New Roman" w:cs="Times New Roman"/>
          <w:color w:val="211D1E"/>
          <w:sz w:val="24"/>
          <w:szCs w:val="24"/>
        </w:rPr>
        <w:t xml:space="preserve">choosing flexibly from a range of strategies. </w:t>
      </w:r>
    </w:p>
    <w:p w:rsidR="004E49E5" w:rsidRPr="00952547" w:rsidRDefault="004E49E5" w:rsidP="004E49E5">
      <w:pPr>
        <w:autoSpaceDE w:val="0"/>
        <w:autoSpaceDN w:val="0"/>
        <w:adjustRightInd w:val="0"/>
        <w:spacing w:after="60" w:line="221" w:lineRule="atLeast"/>
        <w:ind w:hanging="360"/>
        <w:rPr>
          <w:rFonts w:ascii="Times New Roman" w:hAnsi="Times New Roman" w:cs="Times New Roman"/>
          <w:color w:val="211D1E"/>
          <w:sz w:val="24"/>
          <w:szCs w:val="24"/>
        </w:rPr>
      </w:pPr>
      <w:r w:rsidRPr="00952547">
        <w:rPr>
          <w:rFonts w:ascii="Times New Roman" w:hAnsi="Times New Roman" w:cs="Times New Roman"/>
          <w:color w:val="211D1E"/>
          <w:sz w:val="24"/>
          <w:szCs w:val="24"/>
        </w:rPr>
        <w:t xml:space="preserve">a. Use context (e.g., the overall meaning of a sentence, paragraph, or text; a word’s position or function in a sentence) as a clue to the meaning of a word or phrase. </w:t>
      </w:r>
    </w:p>
    <w:p w:rsidR="004E49E5" w:rsidRPr="00952547" w:rsidRDefault="004E49E5" w:rsidP="004E49E5">
      <w:pPr>
        <w:autoSpaceDE w:val="0"/>
        <w:autoSpaceDN w:val="0"/>
        <w:adjustRightInd w:val="0"/>
        <w:spacing w:after="60" w:line="221" w:lineRule="atLeast"/>
        <w:ind w:hanging="360"/>
        <w:rPr>
          <w:rFonts w:ascii="Times New Roman" w:hAnsi="Times New Roman" w:cs="Times New Roman"/>
          <w:color w:val="211D1E"/>
          <w:sz w:val="24"/>
          <w:szCs w:val="24"/>
        </w:rPr>
      </w:pPr>
      <w:r w:rsidRPr="00952547">
        <w:rPr>
          <w:rFonts w:ascii="Times New Roman" w:hAnsi="Times New Roman" w:cs="Times New Roman"/>
          <w:color w:val="211D1E"/>
          <w:sz w:val="24"/>
          <w:szCs w:val="24"/>
        </w:rPr>
        <w:t xml:space="preserve">b. Identify and correctly use patterns of word changes that indicate different meanings or parts of speech (e.g., </w:t>
      </w:r>
      <w:r w:rsidRPr="00952547">
        <w:rPr>
          <w:rFonts w:ascii="Times New Roman" w:hAnsi="Times New Roman" w:cs="Times New Roman"/>
          <w:i/>
          <w:iCs/>
          <w:color w:val="211D1E"/>
          <w:sz w:val="24"/>
          <w:szCs w:val="24"/>
        </w:rPr>
        <w:t>conceive, conception, conceivable</w:t>
      </w:r>
      <w:r w:rsidRPr="00952547">
        <w:rPr>
          <w:rFonts w:ascii="Times New Roman" w:hAnsi="Times New Roman" w:cs="Times New Roman"/>
          <w:color w:val="211D1E"/>
          <w:sz w:val="24"/>
          <w:szCs w:val="24"/>
        </w:rPr>
        <w:t xml:space="preserve">). Apply knowledge of Greek, Latin, and Anglo-Saxon roots and affixes to draw inferences concerning the meaning of scientific and mathematical terminology. CA </w:t>
      </w:r>
    </w:p>
    <w:p w:rsidR="004E49E5" w:rsidRPr="00952547" w:rsidRDefault="004E49E5" w:rsidP="004E49E5">
      <w:pPr>
        <w:autoSpaceDE w:val="0"/>
        <w:autoSpaceDN w:val="0"/>
        <w:adjustRightInd w:val="0"/>
        <w:spacing w:after="60" w:line="221" w:lineRule="atLeast"/>
        <w:ind w:hanging="360"/>
        <w:rPr>
          <w:rFonts w:ascii="Times New Roman" w:hAnsi="Times New Roman" w:cs="Times New Roman"/>
          <w:color w:val="211D1E"/>
          <w:sz w:val="24"/>
          <w:szCs w:val="24"/>
        </w:rPr>
      </w:pPr>
      <w:r w:rsidRPr="00952547">
        <w:rPr>
          <w:rFonts w:ascii="Times New Roman" w:hAnsi="Times New Roman" w:cs="Times New Roman"/>
          <w:color w:val="211D1E"/>
          <w:sz w:val="24"/>
          <w:szCs w:val="24"/>
        </w:rPr>
        <w:t xml:space="preserve">c. Consult general and specialized reference materials (e.g., college-level dictionaries, rhyming dictionaries, bilingual dictionaries, glossaries, thesauruses), both print and digital, to find the pronunciation of a word or determine or clarify its precise meaning, </w:t>
      </w:r>
      <w:proofErr w:type="spellStart"/>
      <w:r w:rsidRPr="00952547">
        <w:rPr>
          <w:rFonts w:ascii="Times New Roman" w:hAnsi="Times New Roman" w:cs="Times New Roman"/>
          <w:color w:val="211D1E"/>
          <w:sz w:val="24"/>
          <w:szCs w:val="24"/>
        </w:rPr>
        <w:t>its</w:t>
      </w:r>
      <w:proofErr w:type="spellEnd"/>
      <w:r w:rsidRPr="00952547">
        <w:rPr>
          <w:rFonts w:ascii="Times New Roman" w:hAnsi="Times New Roman" w:cs="Times New Roman"/>
          <w:color w:val="211D1E"/>
          <w:sz w:val="24"/>
          <w:szCs w:val="24"/>
        </w:rPr>
        <w:t xml:space="preserve"> part of speech, its etymology, or its standard usage. CA </w:t>
      </w:r>
    </w:p>
    <w:p w:rsidR="004E49E5" w:rsidRPr="00952547" w:rsidRDefault="004E49E5" w:rsidP="004E49E5">
      <w:pPr>
        <w:autoSpaceDE w:val="0"/>
        <w:autoSpaceDN w:val="0"/>
        <w:adjustRightInd w:val="0"/>
        <w:spacing w:line="221" w:lineRule="atLeast"/>
        <w:ind w:hanging="360"/>
        <w:rPr>
          <w:rFonts w:ascii="Times New Roman" w:hAnsi="Times New Roman" w:cs="Times New Roman"/>
          <w:color w:val="211D1E"/>
          <w:sz w:val="24"/>
          <w:szCs w:val="24"/>
        </w:rPr>
      </w:pPr>
      <w:r w:rsidRPr="00952547">
        <w:rPr>
          <w:rFonts w:ascii="Times New Roman" w:hAnsi="Times New Roman" w:cs="Times New Roman"/>
          <w:color w:val="211D1E"/>
          <w:sz w:val="24"/>
          <w:szCs w:val="24"/>
        </w:rPr>
        <w:t xml:space="preserve">d. Verify the preliminary determination of the meaning of a word or phrase (e.g., by checking the inferred meaning in context or in a dictionary). </w:t>
      </w:r>
    </w:p>
    <w:p w:rsidR="004E49E5" w:rsidRPr="00952547" w:rsidRDefault="004E49E5" w:rsidP="004E49E5">
      <w:pPr>
        <w:autoSpaceDE w:val="0"/>
        <w:autoSpaceDN w:val="0"/>
        <w:adjustRightInd w:val="0"/>
        <w:spacing w:after="60" w:line="221" w:lineRule="atLeast"/>
        <w:ind w:hanging="360"/>
        <w:rPr>
          <w:rFonts w:ascii="Times New Roman" w:hAnsi="Times New Roman" w:cs="Times New Roman"/>
          <w:color w:val="211D1E"/>
          <w:sz w:val="24"/>
          <w:szCs w:val="24"/>
        </w:rPr>
      </w:pPr>
      <w:r w:rsidRPr="00952547">
        <w:rPr>
          <w:rFonts w:ascii="Times New Roman" w:hAnsi="Times New Roman" w:cs="Times New Roman"/>
          <w:color w:val="211D1E"/>
          <w:sz w:val="24"/>
          <w:szCs w:val="24"/>
        </w:rPr>
        <w:t xml:space="preserve">5. Demonstrate understanding of figurative language, word relationships, and nuances in word meanings. </w:t>
      </w:r>
    </w:p>
    <w:p w:rsidR="004E49E5" w:rsidRPr="00952547" w:rsidRDefault="004E49E5" w:rsidP="004E49E5">
      <w:pPr>
        <w:autoSpaceDE w:val="0"/>
        <w:autoSpaceDN w:val="0"/>
        <w:adjustRightInd w:val="0"/>
        <w:spacing w:after="60" w:line="221" w:lineRule="atLeast"/>
        <w:ind w:hanging="360"/>
        <w:rPr>
          <w:rFonts w:ascii="Times New Roman" w:hAnsi="Times New Roman" w:cs="Times New Roman"/>
          <w:color w:val="211D1E"/>
          <w:sz w:val="24"/>
          <w:szCs w:val="24"/>
        </w:rPr>
      </w:pPr>
      <w:r w:rsidRPr="00952547">
        <w:rPr>
          <w:rFonts w:ascii="Times New Roman" w:hAnsi="Times New Roman" w:cs="Times New Roman"/>
          <w:color w:val="211D1E"/>
          <w:sz w:val="24"/>
          <w:szCs w:val="24"/>
        </w:rPr>
        <w:t xml:space="preserve">a. Interpret figures of speech (e.g., hyperbole, paradox) in context and analyze their role in the text. </w:t>
      </w:r>
    </w:p>
    <w:p w:rsidR="004E49E5" w:rsidRPr="00952547" w:rsidRDefault="004E49E5" w:rsidP="004E49E5">
      <w:pPr>
        <w:autoSpaceDE w:val="0"/>
        <w:autoSpaceDN w:val="0"/>
        <w:adjustRightInd w:val="0"/>
        <w:spacing w:line="221" w:lineRule="atLeast"/>
        <w:ind w:hanging="360"/>
        <w:rPr>
          <w:rFonts w:ascii="Times New Roman" w:hAnsi="Times New Roman" w:cs="Times New Roman"/>
          <w:color w:val="211D1E"/>
          <w:sz w:val="24"/>
          <w:szCs w:val="24"/>
        </w:rPr>
      </w:pPr>
      <w:r w:rsidRPr="00952547">
        <w:rPr>
          <w:rFonts w:ascii="Times New Roman" w:hAnsi="Times New Roman" w:cs="Times New Roman"/>
          <w:color w:val="211D1E"/>
          <w:sz w:val="24"/>
          <w:szCs w:val="24"/>
        </w:rPr>
        <w:t xml:space="preserve">b. Analyze nuances in the meaning of words with similar denotations. </w:t>
      </w:r>
    </w:p>
    <w:p w:rsidR="004E49E5" w:rsidRDefault="004E49E5" w:rsidP="004E49E5">
      <w:pPr>
        <w:autoSpaceDE w:val="0"/>
        <w:autoSpaceDN w:val="0"/>
        <w:adjustRightInd w:val="0"/>
        <w:spacing w:line="221" w:lineRule="atLeast"/>
        <w:ind w:hanging="360"/>
        <w:rPr>
          <w:rFonts w:ascii="Times New Roman" w:hAnsi="Times New Roman" w:cs="Times New Roman"/>
          <w:color w:val="211D1E"/>
          <w:sz w:val="24"/>
          <w:szCs w:val="24"/>
        </w:rPr>
      </w:pPr>
      <w:r w:rsidRPr="00952547">
        <w:rPr>
          <w:rFonts w:ascii="Times New Roman" w:hAnsi="Times New Roman" w:cs="Times New Roman"/>
          <w:color w:val="211D1E"/>
          <w:sz w:val="24"/>
          <w:szCs w:val="24"/>
        </w:rPr>
        <w:t>6. Acquire and use accurately general academic and domain-specific words and phrases, sufficient for reading, writing, speaking, and listening at the college and career readiness level; demonstrate independence in gathering vocabulary knowledge when considering a word or phrase important to comprehension or expression.</w:t>
      </w:r>
    </w:p>
    <w:p w:rsidR="00234907" w:rsidRPr="00952547" w:rsidRDefault="00234907" w:rsidP="004E49E5">
      <w:pPr>
        <w:autoSpaceDE w:val="0"/>
        <w:autoSpaceDN w:val="0"/>
        <w:adjustRightInd w:val="0"/>
        <w:spacing w:line="221" w:lineRule="atLeast"/>
        <w:ind w:hanging="360"/>
        <w:rPr>
          <w:rFonts w:ascii="Times New Roman" w:hAnsi="Times New Roman" w:cs="Times New Roman"/>
          <w:color w:val="211D1E"/>
          <w:sz w:val="24"/>
          <w:szCs w:val="24"/>
        </w:rPr>
      </w:pPr>
      <w:r>
        <w:rPr>
          <w:rFonts w:ascii="Times New Roman" w:hAnsi="Times New Roman" w:cs="Times New Roman"/>
          <w:color w:val="211D1E"/>
          <w:sz w:val="24"/>
          <w:szCs w:val="24"/>
        </w:rPr>
        <w:t xml:space="preserve">Source: </w:t>
      </w:r>
      <w:hyperlink r:id="rId5" w:history="1">
        <w:r w:rsidRPr="00E050EE">
          <w:rPr>
            <w:rStyle w:val="Hyperlink"/>
            <w:rFonts w:ascii="Times New Roman" w:hAnsi="Times New Roman" w:cs="Times New Roman"/>
            <w:sz w:val="24"/>
            <w:szCs w:val="24"/>
          </w:rPr>
          <w:t>http://www.cde.ca.gov/be/st/ss/documents/finalelaccssstandards.pdf</w:t>
        </w:r>
      </w:hyperlink>
      <w:r>
        <w:rPr>
          <w:rFonts w:ascii="Times New Roman" w:hAnsi="Times New Roman" w:cs="Times New Roman"/>
          <w:color w:val="211D1E"/>
          <w:sz w:val="24"/>
          <w:szCs w:val="24"/>
        </w:rPr>
        <w:t xml:space="preserve"> </w:t>
      </w:r>
      <w:bookmarkStart w:id="0" w:name="_GoBack"/>
      <w:bookmarkEnd w:id="0"/>
    </w:p>
    <w:p w:rsidR="004E49E5" w:rsidRPr="00952547" w:rsidRDefault="004E49E5" w:rsidP="004E49E5">
      <w:pPr>
        <w:autoSpaceDE w:val="0"/>
        <w:autoSpaceDN w:val="0"/>
        <w:adjustRightInd w:val="0"/>
        <w:spacing w:line="221" w:lineRule="atLeast"/>
        <w:ind w:hanging="360"/>
        <w:rPr>
          <w:rFonts w:ascii="Times New Roman" w:hAnsi="Times New Roman" w:cs="Times New Roman"/>
          <w:color w:val="211D1E"/>
          <w:sz w:val="24"/>
          <w:szCs w:val="24"/>
        </w:rPr>
      </w:pPr>
    </w:p>
    <w:p w:rsidR="00624395" w:rsidRPr="00952547" w:rsidRDefault="00624395" w:rsidP="00624395">
      <w:pPr>
        <w:autoSpaceDE w:val="0"/>
        <w:autoSpaceDN w:val="0"/>
        <w:adjustRightInd w:val="0"/>
        <w:spacing w:line="221" w:lineRule="atLeast"/>
        <w:ind w:hanging="360"/>
        <w:rPr>
          <w:rFonts w:ascii="Times New Roman" w:hAnsi="Times New Roman" w:cs="Times New Roman"/>
          <w:color w:val="211D1E"/>
          <w:sz w:val="24"/>
          <w:szCs w:val="24"/>
        </w:rPr>
      </w:pPr>
    </w:p>
    <w:p w:rsidR="00624395" w:rsidRPr="00952547" w:rsidRDefault="00624395" w:rsidP="00624395">
      <w:pPr>
        <w:autoSpaceDE w:val="0"/>
        <w:autoSpaceDN w:val="0"/>
        <w:adjustRightInd w:val="0"/>
        <w:spacing w:line="221" w:lineRule="atLeast"/>
        <w:ind w:hanging="360"/>
        <w:rPr>
          <w:rFonts w:ascii="Times New Roman" w:hAnsi="Times New Roman" w:cs="Times New Roman"/>
          <w:color w:val="211D1E"/>
          <w:sz w:val="24"/>
          <w:szCs w:val="24"/>
        </w:rPr>
      </w:pPr>
    </w:p>
    <w:p w:rsidR="00624395" w:rsidRPr="00952547" w:rsidRDefault="00624395" w:rsidP="00624395">
      <w:pPr>
        <w:rPr>
          <w:rFonts w:ascii="Times New Roman" w:hAnsi="Times New Roman" w:cs="Times New Roman"/>
          <w:b/>
          <w:sz w:val="24"/>
          <w:szCs w:val="24"/>
        </w:rPr>
      </w:pPr>
    </w:p>
    <w:sectPr w:rsidR="00624395" w:rsidRPr="00952547" w:rsidSect="0075431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ITC Franklin Gothic BookCd">
    <w:altName w:val="ITC Franklin Gothic BookCd"/>
    <w:panose1 w:val="00000000000000000000"/>
    <w:charset w:val="00"/>
    <w:family w:val="swiss"/>
    <w:notTrueType/>
    <w:pitch w:val="default"/>
    <w:sig w:usb0="00000003" w:usb1="00000000" w:usb2="00000000" w:usb3="00000000" w:csb0="00000001" w:csb1="00000000"/>
  </w:font>
  <w:font w:name="ITC Franklin Gothic MedCd">
    <w:altName w:val="ITC Franklin Gothic MedC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318"/>
    <w:rsid w:val="00083B76"/>
    <w:rsid w:val="001854F5"/>
    <w:rsid w:val="00202E2D"/>
    <w:rsid w:val="00211E5C"/>
    <w:rsid w:val="002336FB"/>
    <w:rsid w:val="00234907"/>
    <w:rsid w:val="002E4AA0"/>
    <w:rsid w:val="004E49E5"/>
    <w:rsid w:val="004E561E"/>
    <w:rsid w:val="00560425"/>
    <w:rsid w:val="00624395"/>
    <w:rsid w:val="00754318"/>
    <w:rsid w:val="00952547"/>
    <w:rsid w:val="009A0667"/>
    <w:rsid w:val="00A2541A"/>
    <w:rsid w:val="00B415E1"/>
    <w:rsid w:val="00B82575"/>
    <w:rsid w:val="00B83121"/>
    <w:rsid w:val="00C07101"/>
    <w:rsid w:val="00C50D8B"/>
    <w:rsid w:val="00FB78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24">
    <w:name w:val="Pa24"/>
    <w:basedOn w:val="Normal"/>
    <w:next w:val="Normal"/>
    <w:uiPriority w:val="99"/>
    <w:rsid w:val="00C50D8B"/>
    <w:pPr>
      <w:autoSpaceDE w:val="0"/>
      <w:autoSpaceDN w:val="0"/>
      <w:adjustRightInd w:val="0"/>
      <w:spacing w:after="0" w:line="221" w:lineRule="atLeast"/>
    </w:pPr>
    <w:rPr>
      <w:rFonts w:ascii="ITC Franklin Gothic BookCd" w:hAnsi="ITC Franklin Gothic BookCd"/>
      <w:sz w:val="24"/>
      <w:szCs w:val="24"/>
    </w:rPr>
  </w:style>
  <w:style w:type="paragraph" w:customStyle="1" w:styleId="Pa30">
    <w:name w:val="Pa30"/>
    <w:basedOn w:val="Normal"/>
    <w:next w:val="Normal"/>
    <w:uiPriority w:val="99"/>
    <w:rsid w:val="00C50D8B"/>
    <w:pPr>
      <w:autoSpaceDE w:val="0"/>
      <w:autoSpaceDN w:val="0"/>
      <w:adjustRightInd w:val="0"/>
      <w:spacing w:after="0" w:line="221" w:lineRule="atLeast"/>
    </w:pPr>
    <w:rPr>
      <w:rFonts w:ascii="ITC Franklin Gothic BookCd" w:hAnsi="ITC Franklin Gothic BookCd"/>
      <w:sz w:val="24"/>
      <w:szCs w:val="24"/>
    </w:rPr>
  </w:style>
  <w:style w:type="paragraph" w:customStyle="1" w:styleId="Pa21">
    <w:name w:val="Pa21"/>
    <w:basedOn w:val="Normal"/>
    <w:next w:val="Normal"/>
    <w:uiPriority w:val="99"/>
    <w:rsid w:val="00B82575"/>
    <w:pPr>
      <w:autoSpaceDE w:val="0"/>
      <w:autoSpaceDN w:val="0"/>
      <w:adjustRightInd w:val="0"/>
      <w:spacing w:after="0" w:line="221" w:lineRule="atLeast"/>
    </w:pPr>
    <w:rPr>
      <w:rFonts w:ascii="ITC Franklin Gothic BookCd" w:hAnsi="ITC Franklin Gothic BookCd"/>
      <w:sz w:val="24"/>
      <w:szCs w:val="24"/>
    </w:rPr>
  </w:style>
  <w:style w:type="character" w:customStyle="1" w:styleId="A9">
    <w:name w:val="A9"/>
    <w:uiPriority w:val="99"/>
    <w:rsid w:val="00624395"/>
    <w:rPr>
      <w:rFonts w:ascii="ITC Franklin Gothic MedCd" w:hAnsi="ITC Franklin Gothic MedCd" w:cs="ITC Franklin Gothic MedCd"/>
      <w:color w:val="211D1E"/>
      <w:sz w:val="12"/>
      <w:szCs w:val="12"/>
    </w:rPr>
  </w:style>
  <w:style w:type="character" w:styleId="Hyperlink">
    <w:name w:val="Hyperlink"/>
    <w:basedOn w:val="DefaultParagraphFont"/>
    <w:uiPriority w:val="99"/>
    <w:unhideWhenUsed/>
    <w:rsid w:val="0023490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24">
    <w:name w:val="Pa24"/>
    <w:basedOn w:val="Normal"/>
    <w:next w:val="Normal"/>
    <w:uiPriority w:val="99"/>
    <w:rsid w:val="00C50D8B"/>
    <w:pPr>
      <w:autoSpaceDE w:val="0"/>
      <w:autoSpaceDN w:val="0"/>
      <w:adjustRightInd w:val="0"/>
      <w:spacing w:after="0" w:line="221" w:lineRule="atLeast"/>
    </w:pPr>
    <w:rPr>
      <w:rFonts w:ascii="ITC Franklin Gothic BookCd" w:hAnsi="ITC Franklin Gothic BookCd"/>
      <w:sz w:val="24"/>
      <w:szCs w:val="24"/>
    </w:rPr>
  </w:style>
  <w:style w:type="paragraph" w:customStyle="1" w:styleId="Pa30">
    <w:name w:val="Pa30"/>
    <w:basedOn w:val="Normal"/>
    <w:next w:val="Normal"/>
    <w:uiPriority w:val="99"/>
    <w:rsid w:val="00C50D8B"/>
    <w:pPr>
      <w:autoSpaceDE w:val="0"/>
      <w:autoSpaceDN w:val="0"/>
      <w:adjustRightInd w:val="0"/>
      <w:spacing w:after="0" w:line="221" w:lineRule="atLeast"/>
    </w:pPr>
    <w:rPr>
      <w:rFonts w:ascii="ITC Franklin Gothic BookCd" w:hAnsi="ITC Franklin Gothic BookCd"/>
      <w:sz w:val="24"/>
      <w:szCs w:val="24"/>
    </w:rPr>
  </w:style>
  <w:style w:type="paragraph" w:customStyle="1" w:styleId="Pa21">
    <w:name w:val="Pa21"/>
    <w:basedOn w:val="Normal"/>
    <w:next w:val="Normal"/>
    <w:uiPriority w:val="99"/>
    <w:rsid w:val="00B82575"/>
    <w:pPr>
      <w:autoSpaceDE w:val="0"/>
      <w:autoSpaceDN w:val="0"/>
      <w:adjustRightInd w:val="0"/>
      <w:spacing w:after="0" w:line="221" w:lineRule="atLeast"/>
    </w:pPr>
    <w:rPr>
      <w:rFonts w:ascii="ITC Franklin Gothic BookCd" w:hAnsi="ITC Franklin Gothic BookCd"/>
      <w:sz w:val="24"/>
      <w:szCs w:val="24"/>
    </w:rPr>
  </w:style>
  <w:style w:type="character" w:customStyle="1" w:styleId="A9">
    <w:name w:val="A9"/>
    <w:uiPriority w:val="99"/>
    <w:rsid w:val="00624395"/>
    <w:rPr>
      <w:rFonts w:ascii="ITC Franklin Gothic MedCd" w:hAnsi="ITC Franklin Gothic MedCd" w:cs="ITC Franklin Gothic MedCd"/>
      <w:color w:val="211D1E"/>
      <w:sz w:val="12"/>
      <w:szCs w:val="12"/>
    </w:rPr>
  </w:style>
  <w:style w:type="character" w:styleId="Hyperlink">
    <w:name w:val="Hyperlink"/>
    <w:basedOn w:val="DefaultParagraphFont"/>
    <w:uiPriority w:val="99"/>
    <w:unhideWhenUsed/>
    <w:rsid w:val="002349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de.ca.gov/be/st/ss/documents/finalelaccssstandards.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5</Pages>
  <Words>2715</Words>
  <Characters>15477</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18156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Barbie</dc:creator>
  <cp:lastModifiedBy>Barbie</cp:lastModifiedBy>
  <cp:revision>33</cp:revision>
  <dcterms:created xsi:type="dcterms:W3CDTF">2014-04-05T02:51:00Z</dcterms:created>
  <dcterms:modified xsi:type="dcterms:W3CDTF">2014-04-09T23:04:00Z</dcterms:modified>
</cp:coreProperties>
</file>